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F2A84" w14:textId="77777777" w:rsidR="00BE73D1" w:rsidRDefault="005E6797">
      <w:pPr>
        <w:jc w:val="center"/>
        <w:rPr>
          <w:rFonts w:ascii="宋体" w:hAnsi="宋体" w:cs="宋体" w:hint="eastAsia"/>
          <w:sz w:val="44"/>
          <w:szCs w:val="44"/>
          <w:lang w:val="zh-CN"/>
        </w:rPr>
      </w:pPr>
      <w:r>
        <w:rPr>
          <w:rFonts w:ascii="宋体" w:hAnsi="宋体" w:cs="宋体" w:hint="eastAsia"/>
          <w:b/>
          <w:kern w:val="44"/>
          <w:sz w:val="44"/>
          <w:szCs w:val="44"/>
          <w:lang w:val="zh-CN"/>
        </w:rPr>
        <w:t>送达地址确认书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4394"/>
        <w:gridCol w:w="709"/>
        <w:gridCol w:w="3118"/>
      </w:tblGrid>
      <w:tr w:rsidR="00BE73D1" w14:paraId="0C6F2A89" w14:textId="77777777">
        <w:trPr>
          <w:trHeight w:val="759"/>
        </w:trPr>
        <w:tc>
          <w:tcPr>
            <w:tcW w:w="1277" w:type="dxa"/>
            <w:shd w:val="clear" w:color="auto" w:fill="auto"/>
            <w:vAlign w:val="center"/>
          </w:tcPr>
          <w:p w14:paraId="0C6F2A85" w14:textId="77777777" w:rsidR="00BE73D1" w:rsidRDefault="005E6797">
            <w:pPr>
              <w:tabs>
                <w:tab w:val="left" w:pos="2676"/>
              </w:tabs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事由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C6F2A86" w14:textId="348D6790" w:rsidR="00BE73D1" w:rsidRDefault="00C363D4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宁波广良电器有限公司破产清算一</w:t>
            </w:r>
            <w:r w:rsidR="005E6797">
              <w:rPr>
                <w:rFonts w:ascii="宋体" w:hAnsi="宋体" w:cs="宋体" w:hint="eastAsia"/>
                <w:kern w:val="0"/>
                <w:sz w:val="24"/>
                <w:szCs w:val="24"/>
              </w:rPr>
              <w:t>案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6F2A87" w14:textId="77777777" w:rsidR="00BE73D1" w:rsidRDefault="005E6797">
            <w:pPr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案号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C6F2A88" w14:textId="030EDDE9" w:rsidR="00BE73D1" w:rsidRDefault="005E6797">
            <w:pPr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（2024）浙02</w:t>
            </w:r>
            <w:r w:rsidR="00C363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破</w:t>
            </w:r>
            <w:r w:rsidR="00C363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</w:tr>
      <w:tr w:rsidR="00BE73D1" w14:paraId="0C6F2A91" w14:textId="77777777">
        <w:trPr>
          <w:trHeight w:val="1331"/>
        </w:trPr>
        <w:tc>
          <w:tcPr>
            <w:tcW w:w="1277" w:type="dxa"/>
            <w:shd w:val="clear" w:color="auto" w:fill="auto"/>
            <w:vAlign w:val="center"/>
          </w:tcPr>
          <w:p w14:paraId="0C6F2A8A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对债权人填写送达地址确认书的告知事项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C6F2A8B" w14:textId="77777777" w:rsidR="00BE73D1" w:rsidRDefault="005E6797">
            <w:pPr>
              <w:spacing w:line="36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一、为便于债权人及时收到管理人寄送的文件以及破产财产的分配，保证破产程序顺利进行，债权人应当如实提供确切的送达地址。</w:t>
            </w:r>
          </w:p>
          <w:p w14:paraId="0C6F2A8C" w14:textId="77777777" w:rsidR="00BE73D1" w:rsidRDefault="005E6797">
            <w:pPr>
              <w:spacing w:line="36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二、破产程序终结前如果送达地址有变更的，应当及时告知管理人。</w:t>
            </w:r>
          </w:p>
          <w:p w14:paraId="0C6F2A8D" w14:textId="77777777" w:rsidR="00BE73D1" w:rsidRDefault="005E6797">
            <w:pPr>
              <w:spacing w:line="36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三、债权人拒不提供送达地址的，以其户籍登记、工商登记或其他依法登记、备案的住所地为送达地址。</w:t>
            </w:r>
          </w:p>
          <w:p w14:paraId="0C6F2A8E" w14:textId="77777777" w:rsidR="00BE73D1" w:rsidRDefault="005E6797">
            <w:pPr>
              <w:spacing w:line="36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四、因债权人自己提供的送达地址不准确，或地址变更后未及时告知管理人，或债权人拒不提供送达地址导致文件未能被债权人实际接收的，按下列方式处理：</w:t>
            </w:r>
          </w:p>
          <w:p w14:paraId="0C6F2A8F" w14:textId="77777777" w:rsidR="00BE73D1" w:rsidRDefault="005E6797">
            <w:pPr>
              <w:spacing w:line="36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（一）邮寄送达的，邮件回执上注明的退回之日视为送达之日；</w:t>
            </w:r>
          </w:p>
          <w:p w14:paraId="0C6F2A90" w14:textId="77777777" w:rsidR="00BE73D1" w:rsidRDefault="005E6797">
            <w:pPr>
              <w:spacing w:line="36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（二）直接送达的，送达人当场在送达回证上注明情况之日视为送达之日。</w:t>
            </w:r>
          </w:p>
        </w:tc>
      </w:tr>
      <w:tr w:rsidR="00BE73D1" w14:paraId="0C6F2AA1" w14:textId="77777777">
        <w:trPr>
          <w:trHeight w:val="5300"/>
        </w:trPr>
        <w:tc>
          <w:tcPr>
            <w:tcW w:w="1277" w:type="dxa"/>
            <w:shd w:val="clear" w:color="auto" w:fill="auto"/>
            <w:vAlign w:val="center"/>
          </w:tcPr>
          <w:p w14:paraId="0C6F2A92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债权人提供的送达地址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C6F2A93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1.债权人确认下列地址为送达地址</w:t>
            </w:r>
          </w:p>
          <w:p w14:paraId="0C6F2A94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名称：                          法定代表人：</w:t>
            </w:r>
          </w:p>
          <w:p w14:paraId="0C6F2A95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地址：                          邮编：</w:t>
            </w:r>
          </w:p>
          <w:p w14:paraId="0C6F2A96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收件人：                        电话：</w:t>
            </w:r>
          </w:p>
          <w:p w14:paraId="0C6F2A97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微信：                          邮箱：                           </w:t>
            </w:r>
          </w:p>
          <w:p w14:paraId="0C6F2A98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开户银行：</w:t>
            </w:r>
          </w:p>
          <w:p w14:paraId="0C6F2A99" w14:textId="77777777" w:rsidR="00BE73D1" w:rsidRDefault="005E6797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户名：</w:t>
            </w:r>
          </w:p>
          <w:p w14:paraId="0C6F2A9A" w14:textId="77777777" w:rsidR="00BE73D1" w:rsidRDefault="005E6797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账号：</w:t>
            </w:r>
          </w:p>
          <w:p w14:paraId="0C6F2A9B" w14:textId="77777777" w:rsidR="00BE73D1" w:rsidRDefault="005E6797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2.债权人委托代理人提供送达地址 </w:t>
            </w:r>
          </w:p>
          <w:p w14:paraId="0C6F2A9C" w14:textId="36178C8B" w:rsidR="00BE73D1" w:rsidRDefault="00DD5ECF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收件</w:t>
            </w:r>
            <w:r w:rsidR="005E6797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人：                        电话：                          </w:t>
            </w:r>
          </w:p>
          <w:p w14:paraId="0C6F2A9D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地址：                          邮编：</w:t>
            </w:r>
          </w:p>
          <w:p w14:paraId="0C6F2A9E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开户银行：</w:t>
            </w:r>
          </w:p>
          <w:p w14:paraId="0C6F2A9F" w14:textId="77777777" w:rsidR="00BE73D1" w:rsidRDefault="005E6797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户名：</w:t>
            </w:r>
          </w:p>
          <w:p w14:paraId="0C6F2AA0" w14:textId="77777777" w:rsidR="00BE73D1" w:rsidRDefault="005E6797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账号：</w:t>
            </w:r>
          </w:p>
        </w:tc>
      </w:tr>
      <w:tr w:rsidR="00BE73D1" w14:paraId="0C6F2AA7" w14:textId="77777777">
        <w:trPr>
          <w:trHeight w:val="1931"/>
        </w:trPr>
        <w:tc>
          <w:tcPr>
            <w:tcW w:w="1277" w:type="dxa"/>
            <w:shd w:val="clear" w:color="auto" w:fill="auto"/>
            <w:vAlign w:val="center"/>
          </w:tcPr>
          <w:p w14:paraId="0C6F2AA2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债权人对送达地址的确认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C6F2AA3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我已经阅读了管理人对债权人填写送达地址确认书的告知事项，并保证上述送达地址及联系方式是准确、有效的。</w:t>
            </w:r>
          </w:p>
          <w:p w14:paraId="0C6F2AA4" w14:textId="77777777" w:rsidR="00BE73D1" w:rsidRDefault="00BE73D1">
            <w:pPr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14:paraId="0C6F2AA5" w14:textId="77777777" w:rsidR="00BE73D1" w:rsidRDefault="005E6797">
            <w:pPr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债权人签名或盖章：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 w14:paraId="0C6F2AA6" w14:textId="77777777" w:rsidR="00BE73D1" w:rsidRDefault="005E6797">
            <w:pPr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                           年   月   日</w:t>
            </w:r>
          </w:p>
        </w:tc>
      </w:tr>
      <w:tr w:rsidR="00BE73D1" w14:paraId="0C6F2AAA" w14:textId="77777777">
        <w:trPr>
          <w:trHeight w:val="1051"/>
        </w:trPr>
        <w:tc>
          <w:tcPr>
            <w:tcW w:w="1277" w:type="dxa"/>
            <w:shd w:val="clear" w:color="auto" w:fill="auto"/>
            <w:vAlign w:val="center"/>
          </w:tcPr>
          <w:p w14:paraId="0C6F2AA8" w14:textId="77777777" w:rsidR="00BE73D1" w:rsidRDefault="005E6797">
            <w:pPr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C6F2AA9" w14:textId="77777777" w:rsidR="00BE73D1" w:rsidRDefault="00BE73D1">
            <w:pPr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0C6F2AAB" w14:textId="77777777" w:rsidR="00BE73D1" w:rsidRDefault="00BE73D1">
      <w:pPr>
        <w:rPr>
          <w:rFonts w:ascii="宋体" w:hAnsi="宋体" w:cs="宋体" w:hint="eastAsia"/>
        </w:rPr>
      </w:pPr>
    </w:p>
    <w:sectPr w:rsidR="00BE73D1">
      <w:headerReference w:type="default" r:id="rId6"/>
      <w:pgSz w:w="11906" w:h="16838"/>
      <w:pgMar w:top="1021" w:right="1588" w:bottom="102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63CEF" w14:textId="77777777" w:rsidR="00494C42" w:rsidRDefault="00494C42">
      <w:r>
        <w:separator/>
      </w:r>
    </w:p>
  </w:endnote>
  <w:endnote w:type="continuationSeparator" w:id="0">
    <w:p w14:paraId="7BCBABE6" w14:textId="77777777" w:rsidR="00494C42" w:rsidRDefault="0049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CF3D0" w14:textId="77777777" w:rsidR="00494C42" w:rsidRDefault="00494C42">
      <w:r>
        <w:separator/>
      </w:r>
    </w:p>
  </w:footnote>
  <w:footnote w:type="continuationSeparator" w:id="0">
    <w:p w14:paraId="0F04AA49" w14:textId="77777777" w:rsidR="00494C42" w:rsidRDefault="00494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F2AAC" w14:textId="7FF1F5D7" w:rsidR="00BE73D1" w:rsidRDefault="00C363D4">
    <w:pPr>
      <w:pStyle w:val="a5"/>
      <w:pBdr>
        <w:bottom w:val="single" w:sz="4" w:space="0" w:color="auto"/>
      </w:pBdr>
      <w:rPr>
        <w:rFonts w:ascii="宋体" w:hAnsi="宋体" w:cs="宋体" w:hint="eastAsia"/>
        <w:sz w:val="21"/>
        <w:szCs w:val="21"/>
      </w:rPr>
    </w:pPr>
    <w:r>
      <w:rPr>
        <w:rFonts w:ascii="宋体" w:hAnsi="宋体" w:cs="宋体" w:hint="eastAsia"/>
        <w:sz w:val="21"/>
        <w:szCs w:val="21"/>
      </w:rPr>
      <w:t>宁波广良电器有限公司破产清算</w:t>
    </w:r>
    <w:r w:rsidR="005E6797">
      <w:rPr>
        <w:rFonts w:ascii="宋体" w:hAnsi="宋体" w:cs="宋体" w:hint="eastAsia"/>
        <w:sz w:val="21"/>
        <w:szCs w:val="21"/>
      </w:rPr>
      <w:t>一案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D27"/>
    <w:rsid w:val="EF71A7F5"/>
    <w:rsid w:val="FFB7D77E"/>
    <w:rsid w:val="00023D86"/>
    <w:rsid w:val="00143715"/>
    <w:rsid w:val="002F7DEE"/>
    <w:rsid w:val="003227E7"/>
    <w:rsid w:val="003F7CEB"/>
    <w:rsid w:val="00494C42"/>
    <w:rsid w:val="004A79A1"/>
    <w:rsid w:val="00560D27"/>
    <w:rsid w:val="005C580A"/>
    <w:rsid w:val="005E6797"/>
    <w:rsid w:val="007D4CD2"/>
    <w:rsid w:val="008A390C"/>
    <w:rsid w:val="008E0BE7"/>
    <w:rsid w:val="00A04673"/>
    <w:rsid w:val="00A51BEE"/>
    <w:rsid w:val="00B02A60"/>
    <w:rsid w:val="00B965FE"/>
    <w:rsid w:val="00BC0D53"/>
    <w:rsid w:val="00BD65A3"/>
    <w:rsid w:val="00BE73D1"/>
    <w:rsid w:val="00C363D4"/>
    <w:rsid w:val="00DD5ECF"/>
    <w:rsid w:val="00F370BA"/>
    <w:rsid w:val="00FD265D"/>
    <w:rsid w:val="31B761FC"/>
    <w:rsid w:val="5F3F331B"/>
    <w:rsid w:val="705EF219"/>
    <w:rsid w:val="7DF3A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F2A84"/>
  <w14:defaultImageDpi w14:val="32767"/>
  <w15:docId w15:val="{A2F6D753-6406-8A40-B53C-92E4BD58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kern w:val="44"/>
      <w:sz w:val="44"/>
      <w:szCs w:val="20"/>
      <w:lang w:val="zh-CN" w:eastAsia="zh-CN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天行 周</cp:lastModifiedBy>
  <cp:revision>4</cp:revision>
  <dcterms:created xsi:type="dcterms:W3CDTF">2024-11-21T07:56:00Z</dcterms:created>
  <dcterms:modified xsi:type="dcterms:W3CDTF">2024-11-21T08:02:00Z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89B0D3ED99FFA9BCC7C2B763932E2986</vt:lpwstr>
  </property>
</Properties>
</file>