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法定代表人身份证明</w:t>
      </w:r>
    </w:p>
    <w:p>
      <w:pPr>
        <w:rPr>
          <w:rFonts w:hint="eastAsia" w:ascii="宋体" w:hAnsi="宋体" w:eastAsia="宋体" w:cs="宋体"/>
          <w:b/>
          <w:sz w:val="44"/>
          <w:szCs w:val="44"/>
        </w:rPr>
      </w:pPr>
    </w:p>
    <w:p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在我单位任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职务，是我单位的法定代表人。</w:t>
      </w:r>
    </w:p>
    <w:p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特此证明。</w:t>
      </w:r>
    </w:p>
    <w:p>
      <w:pPr>
        <w:spacing w:line="48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480" w:lineRule="auto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</w:p>
    <w:p>
      <w:pPr>
        <w:spacing w:line="48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480" w:lineRule="auto"/>
        <w:ind w:firstLine="4800" w:firstLineChars="2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（单位全称、公章）</w:t>
      </w:r>
    </w:p>
    <w:p>
      <w:pPr>
        <w:spacing w:line="480" w:lineRule="auto"/>
        <w:ind w:firstLine="5160" w:firstLineChars="2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年   月   日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附：法定代表人地址：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电话：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t>宁波蝶佑科技信息咨询有限公司破产清算案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1YzZlZjE5MDUxZTc2MzUyY2NmZjliOTRmOWYyZmUifQ=="/>
  </w:docVars>
  <w:rsids>
    <w:rsidRoot w:val="004201E7"/>
    <w:rsid w:val="000D1EA1"/>
    <w:rsid w:val="00120636"/>
    <w:rsid w:val="004201E7"/>
    <w:rsid w:val="006F78E2"/>
    <w:rsid w:val="008A390C"/>
    <w:rsid w:val="00A04673"/>
    <w:rsid w:val="00AA6715"/>
    <w:rsid w:val="00AE0DB4"/>
    <w:rsid w:val="00BB3419"/>
    <w:rsid w:val="00E95B61"/>
    <w:rsid w:val="0EAE0E63"/>
    <w:rsid w:val="3B7F0182"/>
    <w:rsid w:val="3FFB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1</Lines>
  <Paragraphs>1</Paragraphs>
  <TotalTime>0</TotalTime>
  <ScaleCrop>false</ScaleCrop>
  <LinksUpToDate>false</LinksUpToDate>
  <CharactersWithSpaces>101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2019-01-15T18:54:00Z</dcterms:created>
  <dc:creator>Microsoft Office 用户</dc:creator>
  <cp:lastModifiedBy>姜汉哲</cp:lastModifiedBy>
  <dcterms:modified xsi:type="dcterms:W3CDTF">2023-07-17T03:04:47Z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41591FB6E1002E98A7C3B7631D20E4D7</vt:lpwstr>
  </property>
</Properties>
</file>