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授权委托书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兹委托_______________为我/我单位代理人，授权其代表我/我单位参加关于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宁波唯昇品牌管理有限公司</w:t>
      </w:r>
      <w:r>
        <w:rPr>
          <w:rFonts w:hint="eastAsia" w:ascii="宋体" w:hAnsi="宋体" w:eastAsia="宋体" w:cs="宋体"/>
          <w:sz w:val="24"/>
          <w:szCs w:val="24"/>
        </w:rPr>
        <w:t>破产清算一案的相关事宜，授权范围如下：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1.破产债权的申报   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2.参加债权人会议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3.行使表决权</w:t>
      </w:r>
      <w:bookmarkStart w:id="0" w:name="_GoBack"/>
      <w:bookmarkEnd w:id="0"/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4.代收分配款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5.签收法律文书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6.其他与该破产案件相关的法律事务。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受托人: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, 身份证号码: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联系方式: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ind w:left="4760" w:hanging="4080" w:hanging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委托人（签字或盖章）:</w:t>
      </w:r>
    </w:p>
    <w:p>
      <w:pPr>
        <w:spacing w:line="480" w:lineRule="exact"/>
        <w:ind w:left="4760" w:leftChars="1638" w:hanging="1320" w:hangingChars="5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法定代表人（签字）: </w:t>
      </w:r>
    </w:p>
    <w:p>
      <w:pPr>
        <w:spacing w:line="48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日  期：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1.本授权委托书须一式两份，于债权申报时或第一次债权人会议前提交给管理人；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2.本授权委托书须随附受托人身份证复印件，并由受托人在身份证复印件上签字；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3.若委托人为个人，须随附委托人本人身份证复印件，并由委托人在身份证复印件上签字；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4.若委托人为法人，须随附委托人企业法人营业执照副本及组织机构代码证书复印件，并加盖公章。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val="en-US" w:eastAsia="zh-Hans"/>
      </w:rPr>
      <w:t>宁波唯昇品牌管理有限公司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2MjY3Mzk2Y2FmMDhjOTVkNWIyMmY2NGZlMmIwZjIifQ=="/>
  </w:docVars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470428A4"/>
    <w:rsid w:val="7D7925D3"/>
    <w:rsid w:val="FAFDB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344</Characters>
  <Lines>3</Lines>
  <Paragraphs>1</Paragraphs>
  <TotalTime>0</TotalTime>
  <ScaleCrop>false</ScaleCrop>
  <LinksUpToDate>false</LinksUpToDate>
  <CharactersWithSpaces>535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2019-01-15T18:51:00Z</dcterms:created>
  <dc:creator>Microsoft Office 用户</dc:creator>
  <cp:lastModifiedBy>勰wensley</cp:lastModifiedBy>
  <dcterms:modified xsi:type="dcterms:W3CDTF">2023-04-10T03:07:16Z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D5BCCB10D60D4D7283C3B7638EA7AFC8</vt:lpwstr>
  </property>
</Properties>
</file>