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A195" w14:textId="77777777" w:rsidR="002156FC" w:rsidRDefault="00000000">
      <w:pPr>
        <w:spacing w:line="440" w:lineRule="exact"/>
        <w:jc w:val="center"/>
        <w:rPr>
          <w:rFonts w:ascii="仿宋" w:eastAsia="仿宋" w:hAnsi="仿宋"/>
          <w:b/>
          <w:color w:val="000000" w:themeColor="text1"/>
          <w:sz w:val="44"/>
          <w:szCs w:val="44"/>
        </w:rPr>
      </w:pPr>
      <w:r>
        <w:rPr>
          <w:rFonts w:ascii="仿宋" w:eastAsia="仿宋" w:hAnsi="仿宋" w:hint="eastAsia"/>
          <w:b/>
          <w:color w:val="000000" w:themeColor="text1"/>
          <w:sz w:val="44"/>
          <w:szCs w:val="44"/>
        </w:rPr>
        <w:t>宁波海</w:t>
      </w:r>
      <w:proofErr w:type="gramStart"/>
      <w:r>
        <w:rPr>
          <w:rFonts w:ascii="仿宋" w:eastAsia="仿宋" w:hAnsi="仿宋" w:hint="eastAsia"/>
          <w:b/>
          <w:color w:val="000000" w:themeColor="text1"/>
          <w:sz w:val="44"/>
          <w:szCs w:val="44"/>
        </w:rPr>
        <w:t>曙</w:t>
      </w:r>
      <w:proofErr w:type="gramEnd"/>
      <w:r>
        <w:rPr>
          <w:rFonts w:ascii="仿宋" w:eastAsia="仿宋" w:hAnsi="仿宋" w:hint="eastAsia"/>
          <w:b/>
          <w:color w:val="000000" w:themeColor="text1"/>
          <w:sz w:val="44"/>
          <w:szCs w:val="44"/>
        </w:rPr>
        <w:t>晨</w:t>
      </w:r>
      <w:proofErr w:type="gramStart"/>
      <w:r>
        <w:rPr>
          <w:rFonts w:ascii="仿宋" w:eastAsia="仿宋" w:hAnsi="仿宋" w:hint="eastAsia"/>
          <w:b/>
          <w:color w:val="000000" w:themeColor="text1"/>
          <w:sz w:val="44"/>
          <w:szCs w:val="44"/>
        </w:rPr>
        <w:t>迪</w:t>
      </w:r>
      <w:proofErr w:type="gramEnd"/>
      <w:r>
        <w:rPr>
          <w:rFonts w:ascii="仿宋" w:eastAsia="仿宋" w:hAnsi="仿宋" w:hint="eastAsia"/>
          <w:b/>
          <w:color w:val="000000" w:themeColor="text1"/>
          <w:sz w:val="44"/>
          <w:szCs w:val="44"/>
        </w:rPr>
        <w:t>商贸有限公司管理人</w:t>
      </w:r>
    </w:p>
    <w:p w14:paraId="5CFAAFC3" w14:textId="77777777" w:rsidR="002156FC" w:rsidRDefault="00000000">
      <w:pPr>
        <w:spacing w:line="440" w:lineRule="exact"/>
        <w:jc w:val="center"/>
        <w:rPr>
          <w:rFonts w:ascii="仿宋" w:eastAsia="仿宋" w:hAnsi="仿宋"/>
          <w:b/>
          <w:color w:val="000000" w:themeColor="text1"/>
          <w:sz w:val="44"/>
          <w:szCs w:val="44"/>
        </w:rPr>
      </w:pPr>
      <w:r>
        <w:rPr>
          <w:rFonts w:ascii="仿宋" w:eastAsia="仿宋" w:hAnsi="仿宋" w:hint="eastAsia"/>
          <w:b/>
          <w:color w:val="000000" w:themeColor="text1"/>
          <w:sz w:val="44"/>
          <w:szCs w:val="44"/>
        </w:rPr>
        <w:t>通知书</w:t>
      </w:r>
    </w:p>
    <w:p w14:paraId="1835B57E" w14:textId="77777777" w:rsidR="002156FC" w:rsidRDefault="00000000">
      <w:pPr>
        <w:widowControl w:val="0"/>
        <w:wordWrap w:val="0"/>
        <w:spacing w:line="500" w:lineRule="exact"/>
        <w:contextualSpacing/>
        <w:jc w:val="right"/>
        <w:rPr>
          <w:rFonts w:ascii="仿宋" w:eastAsia="仿宋" w:hAnsi="仿宋"/>
          <w:b/>
          <w:color w:val="000000" w:themeColor="text1"/>
          <w:sz w:val="36"/>
          <w:szCs w:val="44"/>
        </w:rPr>
      </w:pPr>
      <w:r>
        <w:rPr>
          <w:rFonts w:ascii="仿宋" w:eastAsia="仿宋" w:hAnsi="仿宋" w:cs="仿宋" w:hint="eastAsia"/>
          <w:color w:val="000000" w:themeColor="text1"/>
          <w:sz w:val="28"/>
          <w:szCs w:val="28"/>
        </w:rPr>
        <w:t>（2022）浙太安</w:t>
      </w:r>
      <w:proofErr w:type="gramStart"/>
      <w:r>
        <w:rPr>
          <w:rFonts w:ascii="仿宋" w:eastAsia="仿宋" w:hAnsi="仿宋" w:cs="仿宋" w:hint="eastAsia"/>
          <w:color w:val="000000" w:themeColor="text1"/>
          <w:sz w:val="28"/>
          <w:szCs w:val="28"/>
        </w:rPr>
        <w:t>非事字第55</w:t>
      </w:r>
      <w:proofErr w:type="gramEnd"/>
      <w:r>
        <w:rPr>
          <w:rFonts w:ascii="仿宋" w:eastAsia="仿宋" w:hAnsi="仿宋" w:cs="仿宋" w:hint="eastAsia"/>
          <w:color w:val="000000" w:themeColor="text1"/>
          <w:sz w:val="28"/>
          <w:szCs w:val="28"/>
        </w:rPr>
        <w:t>-4号</w:t>
      </w:r>
    </w:p>
    <w:p w14:paraId="5F805A98" w14:textId="77777777" w:rsidR="002156FC" w:rsidRDefault="00000000">
      <w:pPr>
        <w:widowControl w:val="0"/>
        <w:spacing w:line="500" w:lineRule="exact"/>
        <w:contextualSpacing/>
        <w:jc w:val="both"/>
        <w:rPr>
          <w:rFonts w:ascii="仿宋" w:eastAsia="仿宋" w:hAnsi="仿宋"/>
          <w:color w:val="000000" w:themeColor="text1"/>
          <w:sz w:val="28"/>
        </w:rPr>
      </w:pPr>
      <w:r>
        <w:rPr>
          <w:rFonts w:ascii="仿宋" w:eastAsia="仿宋" w:hAnsi="仿宋" w:hint="eastAsia"/>
          <w:color w:val="000000" w:themeColor="text1"/>
          <w:sz w:val="28"/>
        </w:rPr>
        <w:t>各债权人：</w:t>
      </w:r>
    </w:p>
    <w:p w14:paraId="5A205F6B" w14:textId="77777777" w:rsidR="002156FC" w:rsidRDefault="00000000">
      <w:pPr>
        <w:widowControl w:val="0"/>
        <w:spacing w:line="500" w:lineRule="exact"/>
        <w:contextualSpacing/>
        <w:jc w:val="both"/>
        <w:rPr>
          <w:rFonts w:ascii="仿宋" w:eastAsia="仿宋" w:hAnsi="仿宋"/>
          <w:color w:val="000000" w:themeColor="text1"/>
          <w:sz w:val="28"/>
        </w:rPr>
      </w:pPr>
      <w:r>
        <w:rPr>
          <w:rFonts w:ascii="仿宋" w:eastAsia="仿宋" w:hAnsi="仿宋" w:hint="eastAsia"/>
          <w:color w:val="000000" w:themeColor="text1"/>
          <w:sz w:val="28"/>
        </w:rPr>
        <w:t xml:space="preserve">    2022年7月6日，宁波市海</w:t>
      </w:r>
      <w:proofErr w:type="gramStart"/>
      <w:r>
        <w:rPr>
          <w:rFonts w:ascii="仿宋" w:eastAsia="仿宋" w:hAnsi="仿宋" w:hint="eastAsia"/>
          <w:color w:val="000000" w:themeColor="text1"/>
          <w:sz w:val="28"/>
        </w:rPr>
        <w:t>曙</w:t>
      </w:r>
      <w:proofErr w:type="gramEnd"/>
      <w:r>
        <w:rPr>
          <w:rFonts w:ascii="仿宋" w:eastAsia="仿宋" w:hAnsi="仿宋" w:hint="eastAsia"/>
          <w:color w:val="000000" w:themeColor="text1"/>
          <w:sz w:val="28"/>
        </w:rPr>
        <w:t>区人民法院裁定受理宁波海</w:t>
      </w:r>
      <w:proofErr w:type="gramStart"/>
      <w:r>
        <w:rPr>
          <w:rFonts w:ascii="仿宋" w:eastAsia="仿宋" w:hAnsi="仿宋" w:hint="eastAsia"/>
          <w:color w:val="000000" w:themeColor="text1"/>
          <w:sz w:val="28"/>
        </w:rPr>
        <w:t>曙</w:t>
      </w:r>
      <w:proofErr w:type="gramEnd"/>
      <w:r>
        <w:rPr>
          <w:rFonts w:ascii="仿宋" w:eastAsia="仿宋" w:hAnsi="仿宋" w:hint="eastAsia"/>
          <w:color w:val="000000" w:themeColor="text1"/>
          <w:sz w:val="28"/>
        </w:rPr>
        <w:t>晨</w:t>
      </w:r>
      <w:proofErr w:type="gramStart"/>
      <w:r>
        <w:rPr>
          <w:rFonts w:ascii="仿宋" w:eastAsia="仿宋" w:hAnsi="仿宋" w:hint="eastAsia"/>
          <w:color w:val="000000" w:themeColor="text1"/>
          <w:sz w:val="28"/>
        </w:rPr>
        <w:t>迪</w:t>
      </w:r>
      <w:proofErr w:type="gramEnd"/>
      <w:r>
        <w:rPr>
          <w:rFonts w:ascii="仿宋" w:eastAsia="仿宋" w:hAnsi="仿宋" w:hint="eastAsia"/>
          <w:color w:val="000000" w:themeColor="text1"/>
          <w:sz w:val="28"/>
        </w:rPr>
        <w:t>商贸有限公司（以下简称“晨迪公司”）破产清算一案，并指定浙江太安律师事务所为晨</w:t>
      </w:r>
      <w:proofErr w:type="gramStart"/>
      <w:r>
        <w:rPr>
          <w:rFonts w:ascii="仿宋" w:eastAsia="仿宋" w:hAnsi="仿宋" w:hint="eastAsia"/>
          <w:color w:val="000000" w:themeColor="text1"/>
          <w:sz w:val="28"/>
        </w:rPr>
        <w:t>迪</w:t>
      </w:r>
      <w:proofErr w:type="gramEnd"/>
      <w:r>
        <w:rPr>
          <w:rFonts w:ascii="仿宋" w:eastAsia="仿宋" w:hAnsi="仿宋" w:hint="eastAsia"/>
          <w:color w:val="000000" w:themeColor="text1"/>
          <w:sz w:val="28"/>
        </w:rPr>
        <w:t>公司管理人（以下简称“管理人”）。现管理人就相关事项通知如下：</w:t>
      </w:r>
    </w:p>
    <w:p w14:paraId="26F982C9" w14:textId="77777777" w:rsidR="002156FC" w:rsidRDefault="00000000">
      <w:pPr>
        <w:spacing w:line="500" w:lineRule="exact"/>
        <w:contextualSpacing/>
        <w:rPr>
          <w:rFonts w:ascii="仿宋" w:eastAsia="仿宋" w:hAnsi="仿宋"/>
          <w:color w:val="000000" w:themeColor="text1"/>
          <w:sz w:val="28"/>
        </w:rPr>
      </w:pPr>
      <w:r>
        <w:rPr>
          <w:rFonts w:ascii="仿宋" w:eastAsia="仿宋" w:hAnsi="仿宋" w:hint="eastAsia"/>
          <w:color w:val="000000" w:themeColor="text1"/>
          <w:sz w:val="28"/>
        </w:rPr>
        <w:t xml:space="preserve">    一、债权申报事项</w:t>
      </w:r>
    </w:p>
    <w:p w14:paraId="4D1B169C" w14:textId="77777777" w:rsidR="002156FC" w:rsidRDefault="00000000">
      <w:pPr>
        <w:spacing w:line="500" w:lineRule="exact"/>
        <w:contextualSpacing/>
        <w:rPr>
          <w:rFonts w:ascii="仿宋" w:eastAsia="仿宋" w:hAnsi="仿宋"/>
          <w:color w:val="000000" w:themeColor="text1"/>
          <w:sz w:val="28"/>
        </w:rPr>
      </w:pPr>
      <w:r>
        <w:rPr>
          <w:rFonts w:ascii="仿宋" w:eastAsia="仿宋" w:hAnsi="仿宋" w:hint="eastAsia"/>
          <w:color w:val="000000" w:themeColor="text1"/>
          <w:sz w:val="28"/>
        </w:rPr>
        <w:t xml:space="preserve">    1.申报时间：截止202</w:t>
      </w:r>
      <w:r>
        <w:rPr>
          <w:rFonts w:ascii="仿宋" w:eastAsia="仿宋" w:hAnsi="仿宋"/>
          <w:color w:val="000000" w:themeColor="text1"/>
          <w:sz w:val="28"/>
        </w:rPr>
        <w:t>2</w:t>
      </w:r>
      <w:r>
        <w:rPr>
          <w:rFonts w:ascii="仿宋" w:eastAsia="仿宋" w:hAnsi="仿宋" w:hint="eastAsia"/>
          <w:color w:val="000000" w:themeColor="text1"/>
          <w:sz w:val="28"/>
        </w:rPr>
        <w:t>年8月31日；</w:t>
      </w:r>
    </w:p>
    <w:p w14:paraId="233F445A" w14:textId="77777777" w:rsidR="002156FC" w:rsidRDefault="00000000">
      <w:pPr>
        <w:spacing w:line="500" w:lineRule="exact"/>
        <w:contextualSpacing/>
        <w:rPr>
          <w:rFonts w:ascii="仿宋" w:eastAsia="仿宋" w:hAnsi="仿宋"/>
          <w:color w:val="000000" w:themeColor="text1"/>
          <w:sz w:val="28"/>
        </w:rPr>
      </w:pPr>
      <w:r>
        <w:rPr>
          <w:rFonts w:ascii="仿宋" w:eastAsia="仿宋" w:hAnsi="仿宋" w:hint="eastAsia"/>
          <w:color w:val="000000" w:themeColor="text1"/>
          <w:sz w:val="28"/>
        </w:rPr>
        <w:t xml:space="preserve">    2.申报地点：浙江省宁波市</w:t>
      </w:r>
      <w:proofErr w:type="gramStart"/>
      <w:r>
        <w:rPr>
          <w:rFonts w:ascii="仿宋" w:eastAsia="仿宋" w:hAnsi="仿宋" w:hint="eastAsia"/>
          <w:color w:val="000000" w:themeColor="text1"/>
          <w:sz w:val="28"/>
        </w:rPr>
        <w:t>鄞</w:t>
      </w:r>
      <w:proofErr w:type="gramEnd"/>
      <w:r>
        <w:rPr>
          <w:rFonts w:ascii="仿宋" w:eastAsia="仿宋" w:hAnsi="仿宋" w:hint="eastAsia"/>
          <w:color w:val="000000" w:themeColor="text1"/>
          <w:sz w:val="28"/>
        </w:rPr>
        <w:t>州区嘉会街288号宁波中心大厦B座32楼；</w:t>
      </w:r>
    </w:p>
    <w:p w14:paraId="4D2DF6D4" w14:textId="77777777" w:rsidR="002156FC" w:rsidRDefault="00000000">
      <w:pPr>
        <w:spacing w:line="500" w:lineRule="exact"/>
        <w:ind w:firstLine="560"/>
        <w:contextualSpacing/>
        <w:rPr>
          <w:rFonts w:ascii="仿宋" w:eastAsia="仿宋" w:hAnsi="仿宋"/>
          <w:color w:val="000000" w:themeColor="text1"/>
          <w:sz w:val="28"/>
        </w:rPr>
      </w:pPr>
      <w:r>
        <w:rPr>
          <w:rFonts w:ascii="仿宋" w:eastAsia="仿宋" w:hAnsi="仿宋" w:hint="eastAsia"/>
          <w:color w:val="000000" w:themeColor="text1"/>
          <w:sz w:val="28"/>
        </w:rPr>
        <w:t>3.联系方式：</w:t>
      </w:r>
    </w:p>
    <w:p w14:paraId="7762FD73" w14:textId="77777777" w:rsidR="002156FC" w:rsidRDefault="00000000">
      <w:pPr>
        <w:spacing w:line="500" w:lineRule="exact"/>
        <w:ind w:firstLine="560"/>
        <w:contextualSpacing/>
        <w:rPr>
          <w:rFonts w:ascii="仿宋" w:eastAsia="仿宋" w:hAnsi="仿宋"/>
          <w:color w:val="000000" w:themeColor="text1"/>
          <w:sz w:val="28"/>
        </w:rPr>
      </w:pPr>
      <w:r>
        <w:rPr>
          <w:rFonts w:ascii="仿宋" w:eastAsia="仿宋" w:hAnsi="仿宋" w:hint="eastAsia"/>
          <w:color w:val="000000" w:themeColor="text1"/>
          <w:sz w:val="28"/>
        </w:rPr>
        <w:t>吴秋婧律师，13606588837，</w:t>
      </w:r>
    </w:p>
    <w:p w14:paraId="2BA22E33" w14:textId="77777777" w:rsidR="002156FC" w:rsidRDefault="00000000">
      <w:pPr>
        <w:spacing w:line="500" w:lineRule="exact"/>
        <w:ind w:firstLine="560"/>
        <w:contextualSpacing/>
        <w:rPr>
          <w:rFonts w:ascii="仿宋" w:eastAsia="仿宋" w:hAnsi="仿宋"/>
          <w:color w:val="000000" w:themeColor="text1"/>
          <w:sz w:val="28"/>
        </w:rPr>
      </w:pPr>
      <w:r>
        <w:rPr>
          <w:rFonts w:ascii="仿宋" w:eastAsia="仿宋" w:hAnsi="仿宋" w:hint="eastAsia"/>
          <w:color w:val="000000" w:themeColor="text1"/>
          <w:sz w:val="28"/>
        </w:rPr>
        <w:t>王佳敏律师，13957823907；</w:t>
      </w:r>
      <w:r>
        <w:rPr>
          <w:rFonts w:ascii="仿宋" w:eastAsia="仿宋" w:hAnsi="仿宋"/>
          <w:color w:val="000000" w:themeColor="text1"/>
          <w:sz w:val="28"/>
        </w:rPr>
        <w:t xml:space="preserve"> </w:t>
      </w:r>
    </w:p>
    <w:p w14:paraId="07D3131A" w14:textId="77777777" w:rsidR="002156FC" w:rsidRDefault="00000000">
      <w:pPr>
        <w:spacing w:line="500" w:lineRule="exact"/>
        <w:ind w:firstLine="560"/>
        <w:contextualSpacing/>
        <w:rPr>
          <w:rFonts w:ascii="仿宋" w:eastAsia="仿宋" w:hAnsi="仿宋"/>
          <w:color w:val="000000" w:themeColor="text1"/>
          <w:sz w:val="28"/>
        </w:rPr>
      </w:pPr>
      <w:r>
        <w:rPr>
          <w:rFonts w:ascii="仿宋" w:eastAsia="仿宋" w:hAnsi="仿宋" w:hint="eastAsia"/>
          <w:color w:val="000000" w:themeColor="text1"/>
          <w:sz w:val="28"/>
        </w:rPr>
        <w:t>4.债权申报资料下载地址：</w:t>
      </w:r>
      <w:r>
        <w:rPr>
          <w:rFonts w:ascii="仿宋" w:eastAsia="仿宋" w:hAnsi="仿宋"/>
          <w:color w:val="000000" w:themeColor="text1"/>
          <w:sz w:val="28"/>
        </w:rPr>
        <w:t>www.taianlawfirm.com</w:t>
      </w:r>
      <w:r>
        <w:rPr>
          <w:rFonts w:ascii="仿宋" w:eastAsia="仿宋" w:hAnsi="仿宋" w:hint="eastAsia"/>
          <w:color w:val="000000" w:themeColor="text1"/>
          <w:sz w:val="28"/>
        </w:rPr>
        <w:t>，进入页面后，</w:t>
      </w:r>
      <w:r>
        <w:rPr>
          <w:rFonts w:ascii="仿宋" w:eastAsia="仿宋" w:hAnsi="仿宋"/>
          <w:color w:val="000000" w:themeColor="text1"/>
          <w:sz w:val="28"/>
        </w:rPr>
        <w:t>选择“公示公告”</w:t>
      </w:r>
      <w:r>
        <w:rPr>
          <w:rFonts w:ascii="仿宋" w:eastAsia="仿宋" w:hAnsi="仿宋" w:hint="eastAsia"/>
          <w:color w:val="000000" w:themeColor="text1"/>
          <w:sz w:val="28"/>
        </w:rPr>
        <w:t>，或关注“浙江太安律师事务所”</w:t>
      </w:r>
      <w:proofErr w:type="gramStart"/>
      <w:r>
        <w:rPr>
          <w:rFonts w:ascii="仿宋" w:eastAsia="仿宋" w:hAnsi="仿宋" w:hint="eastAsia"/>
          <w:color w:val="000000" w:themeColor="text1"/>
          <w:sz w:val="28"/>
        </w:rPr>
        <w:t>微信公众号</w:t>
      </w:r>
      <w:proofErr w:type="gramEnd"/>
      <w:r>
        <w:rPr>
          <w:rFonts w:ascii="仿宋" w:eastAsia="仿宋" w:hAnsi="仿宋" w:hint="eastAsia"/>
          <w:color w:val="000000" w:themeColor="text1"/>
          <w:sz w:val="28"/>
        </w:rPr>
        <w:t>，选择“更多服务”项下“公告通知”，</w:t>
      </w:r>
      <w:r>
        <w:rPr>
          <w:rFonts w:ascii="仿宋" w:eastAsia="仿宋" w:hAnsi="仿宋"/>
          <w:color w:val="000000" w:themeColor="text1"/>
          <w:sz w:val="28"/>
        </w:rPr>
        <w:t>选择相关债权项目，点击通知项下“债权申报资料”进行下载</w:t>
      </w:r>
      <w:r>
        <w:rPr>
          <w:rFonts w:ascii="仿宋" w:eastAsia="仿宋" w:hAnsi="仿宋" w:hint="eastAsia"/>
          <w:color w:val="000000" w:themeColor="text1"/>
          <w:sz w:val="28"/>
        </w:rPr>
        <w:t>；</w:t>
      </w:r>
    </w:p>
    <w:p w14:paraId="4790853E" w14:textId="77777777" w:rsidR="002156FC" w:rsidRDefault="00000000">
      <w:pPr>
        <w:spacing w:line="500" w:lineRule="exact"/>
        <w:ind w:firstLine="560"/>
        <w:contextualSpacing/>
        <w:rPr>
          <w:rFonts w:ascii="仿宋" w:eastAsia="仿宋" w:hAnsi="仿宋"/>
          <w:color w:val="000000" w:themeColor="text1"/>
          <w:sz w:val="28"/>
        </w:rPr>
      </w:pPr>
      <w:r>
        <w:rPr>
          <w:rFonts w:ascii="仿宋" w:eastAsia="仿宋" w:hAnsi="仿宋" w:hint="eastAsia"/>
          <w:color w:val="000000" w:themeColor="text1"/>
          <w:sz w:val="28"/>
        </w:rPr>
        <w:t>5.其他注意事项：</w:t>
      </w:r>
    </w:p>
    <w:p w14:paraId="0E54693A" w14:textId="77777777" w:rsidR="002156FC" w:rsidRDefault="00000000">
      <w:pPr>
        <w:spacing w:line="500" w:lineRule="exact"/>
        <w:ind w:firstLine="560"/>
        <w:contextualSpacing/>
        <w:rPr>
          <w:rFonts w:ascii="仿宋" w:eastAsia="仿宋" w:hAnsi="仿宋"/>
          <w:color w:val="000000" w:themeColor="text1"/>
          <w:sz w:val="28"/>
        </w:rPr>
      </w:pPr>
      <w:r>
        <w:rPr>
          <w:rFonts w:ascii="仿宋" w:eastAsia="仿宋" w:hAnsi="仿宋" w:hint="eastAsia"/>
          <w:color w:val="000000" w:themeColor="text1"/>
          <w:sz w:val="28"/>
        </w:rPr>
        <w:t>1）债权人申报债权时需要书面说明债权数额、有无财产担保及是否属于连带债权。</w:t>
      </w:r>
    </w:p>
    <w:p w14:paraId="57559768" w14:textId="77777777" w:rsidR="002156FC" w:rsidRDefault="00000000">
      <w:pPr>
        <w:spacing w:line="500" w:lineRule="exact"/>
        <w:ind w:firstLine="560"/>
        <w:contextualSpacing/>
        <w:rPr>
          <w:rFonts w:ascii="仿宋" w:eastAsia="仿宋" w:hAnsi="仿宋"/>
          <w:color w:val="000000" w:themeColor="text1"/>
          <w:sz w:val="28"/>
        </w:rPr>
      </w:pPr>
      <w:r>
        <w:rPr>
          <w:rFonts w:ascii="仿宋" w:eastAsia="仿宋" w:hAnsi="仿宋" w:hint="eastAsia"/>
          <w:color w:val="000000" w:themeColor="text1"/>
          <w:sz w:val="28"/>
        </w:rPr>
        <w:t>2）未在上述期限内申报债权的，可以在破产财产分配方案提交债权人会议讨论前补充申报，但对此前已进行的分配无权要求补充分配，同时要承担为审查和确认补充申报债权所产生的费用。未申报债权的，不得依照《中华人民共和国企业破产法》规定的程序行使权利。</w:t>
      </w:r>
    </w:p>
    <w:p w14:paraId="099E599C" w14:textId="77777777" w:rsidR="002156FC" w:rsidRDefault="00000000">
      <w:pPr>
        <w:spacing w:line="500" w:lineRule="exact"/>
        <w:ind w:firstLine="560"/>
        <w:contextualSpacing/>
        <w:rPr>
          <w:rFonts w:ascii="仿宋" w:eastAsia="仿宋" w:hAnsi="仿宋"/>
          <w:color w:val="000000" w:themeColor="text1"/>
          <w:sz w:val="28"/>
        </w:rPr>
      </w:pPr>
      <w:r>
        <w:rPr>
          <w:rFonts w:ascii="仿宋" w:eastAsia="仿宋" w:hAnsi="仿宋" w:hint="eastAsia"/>
          <w:color w:val="000000" w:themeColor="text1"/>
          <w:sz w:val="28"/>
        </w:rPr>
        <w:t>二、第一次债权人会议事项</w:t>
      </w:r>
    </w:p>
    <w:p w14:paraId="1AE06D92" w14:textId="77777777" w:rsidR="002156FC" w:rsidRDefault="00000000">
      <w:pPr>
        <w:spacing w:line="500" w:lineRule="exact"/>
        <w:ind w:firstLine="560"/>
        <w:contextualSpacing/>
        <w:rPr>
          <w:rFonts w:ascii="仿宋" w:eastAsia="仿宋" w:hAnsi="仿宋"/>
          <w:color w:val="000000" w:themeColor="text1"/>
          <w:sz w:val="28"/>
        </w:rPr>
      </w:pPr>
      <w:r>
        <w:rPr>
          <w:rFonts w:ascii="仿宋" w:eastAsia="仿宋" w:hAnsi="仿宋" w:hint="eastAsia"/>
          <w:color w:val="000000" w:themeColor="text1"/>
          <w:sz w:val="28"/>
        </w:rPr>
        <w:lastRenderedPageBreak/>
        <w:t>1.会议时间：</w:t>
      </w:r>
      <w:r>
        <w:rPr>
          <w:rFonts w:ascii="仿宋" w:eastAsia="仿宋" w:hAnsi="仿宋"/>
          <w:color w:val="000000" w:themeColor="text1"/>
          <w:sz w:val="28"/>
        </w:rPr>
        <w:t>20</w:t>
      </w:r>
      <w:r>
        <w:rPr>
          <w:rFonts w:ascii="仿宋" w:eastAsia="仿宋" w:hAnsi="仿宋" w:hint="eastAsia"/>
          <w:color w:val="000000" w:themeColor="text1"/>
          <w:sz w:val="28"/>
        </w:rPr>
        <w:t>2</w:t>
      </w:r>
      <w:r>
        <w:rPr>
          <w:rFonts w:ascii="仿宋" w:eastAsia="仿宋" w:hAnsi="仿宋"/>
          <w:color w:val="000000" w:themeColor="text1"/>
          <w:sz w:val="28"/>
        </w:rPr>
        <w:t>2</w:t>
      </w:r>
      <w:r>
        <w:rPr>
          <w:rFonts w:ascii="仿宋" w:eastAsia="仿宋" w:hAnsi="仿宋" w:hint="eastAsia"/>
          <w:color w:val="000000" w:themeColor="text1"/>
          <w:sz w:val="28"/>
        </w:rPr>
        <w:t>年9月15日9时30分开始；</w:t>
      </w:r>
    </w:p>
    <w:p w14:paraId="2ED840D9" w14:textId="77777777" w:rsidR="002156FC" w:rsidRDefault="00000000">
      <w:pPr>
        <w:spacing w:line="500" w:lineRule="exact"/>
        <w:ind w:firstLine="560"/>
        <w:contextualSpacing/>
        <w:rPr>
          <w:rFonts w:ascii="仿宋" w:eastAsia="仿宋" w:hAnsi="仿宋"/>
          <w:color w:val="000000" w:themeColor="text1"/>
          <w:sz w:val="28"/>
        </w:rPr>
      </w:pPr>
      <w:r>
        <w:rPr>
          <w:rFonts w:ascii="仿宋" w:eastAsia="仿宋" w:hAnsi="仿宋" w:hint="eastAsia"/>
          <w:color w:val="000000" w:themeColor="text1"/>
          <w:sz w:val="28"/>
        </w:rPr>
        <w:t>2.会议地址：宁波市海</w:t>
      </w:r>
      <w:proofErr w:type="gramStart"/>
      <w:r>
        <w:rPr>
          <w:rFonts w:ascii="仿宋" w:eastAsia="仿宋" w:hAnsi="仿宋" w:hint="eastAsia"/>
          <w:color w:val="000000" w:themeColor="text1"/>
          <w:sz w:val="28"/>
        </w:rPr>
        <w:t>曙</w:t>
      </w:r>
      <w:proofErr w:type="gramEnd"/>
      <w:r>
        <w:rPr>
          <w:rFonts w:ascii="仿宋" w:eastAsia="仿宋" w:hAnsi="仿宋" w:hint="eastAsia"/>
          <w:color w:val="000000" w:themeColor="text1"/>
          <w:sz w:val="28"/>
        </w:rPr>
        <w:t>区人民法院第十五审判庭；</w:t>
      </w:r>
    </w:p>
    <w:p w14:paraId="393C9142" w14:textId="77777777" w:rsidR="002156FC" w:rsidRDefault="00000000">
      <w:pPr>
        <w:spacing w:line="500" w:lineRule="exact"/>
        <w:ind w:firstLine="560"/>
        <w:contextualSpacing/>
        <w:rPr>
          <w:rFonts w:ascii="仿宋" w:eastAsia="仿宋" w:hAnsi="仿宋"/>
          <w:color w:val="000000" w:themeColor="text1"/>
          <w:sz w:val="28"/>
        </w:rPr>
      </w:pPr>
      <w:r>
        <w:rPr>
          <w:rFonts w:ascii="仿宋" w:eastAsia="仿宋" w:hAnsi="仿宋" w:hint="eastAsia"/>
          <w:color w:val="000000" w:themeColor="text1"/>
          <w:sz w:val="28"/>
        </w:rPr>
        <w:t>3.参会人员：依法申报债权的债权人等；</w:t>
      </w:r>
    </w:p>
    <w:p w14:paraId="639D754E" w14:textId="77777777" w:rsidR="002156FC" w:rsidRDefault="00000000">
      <w:pPr>
        <w:spacing w:line="500" w:lineRule="exact"/>
        <w:ind w:firstLine="560"/>
        <w:contextualSpacing/>
        <w:rPr>
          <w:rFonts w:ascii="仿宋" w:eastAsia="仿宋" w:hAnsi="仿宋"/>
          <w:color w:val="000000" w:themeColor="text1"/>
          <w:sz w:val="28"/>
        </w:rPr>
      </w:pPr>
      <w:r>
        <w:rPr>
          <w:rFonts w:ascii="仿宋" w:eastAsia="仿宋" w:hAnsi="仿宋" w:hint="eastAsia"/>
          <w:color w:val="000000" w:themeColor="text1"/>
          <w:sz w:val="28"/>
        </w:rPr>
        <w:t>4.其他注意事项：参加会议的债权人系自然人的，应提交个人身份证明。参加会议的债权人系法人或其他组织的，应提交营业执照、法定代表人或负责人身份证明书。如委托代理人出席会议，应提交特别授权委托书、委托代理人的身份证件或律师执业证，委托代理人是律师的还应提交律师事务所的指派函。</w:t>
      </w:r>
    </w:p>
    <w:p w14:paraId="2AAA137E" w14:textId="77777777" w:rsidR="002156FC" w:rsidRDefault="00000000">
      <w:pPr>
        <w:spacing w:line="500" w:lineRule="exact"/>
        <w:contextualSpacing/>
        <w:rPr>
          <w:rFonts w:ascii="仿宋" w:eastAsia="仿宋" w:hAnsi="仿宋"/>
          <w:color w:val="000000" w:themeColor="text1"/>
          <w:sz w:val="28"/>
        </w:rPr>
      </w:pPr>
      <w:r>
        <w:rPr>
          <w:rFonts w:ascii="仿宋" w:eastAsia="仿宋" w:hAnsi="仿宋" w:hint="eastAsia"/>
          <w:color w:val="000000" w:themeColor="text1"/>
          <w:sz w:val="28"/>
        </w:rPr>
        <w:t xml:space="preserve">    特此通知。</w:t>
      </w:r>
    </w:p>
    <w:p w14:paraId="59BAA0AA" w14:textId="77777777" w:rsidR="002156FC" w:rsidRDefault="00000000">
      <w:pPr>
        <w:spacing w:line="500" w:lineRule="exact"/>
        <w:contextualSpacing/>
        <w:jc w:val="right"/>
        <w:rPr>
          <w:rFonts w:ascii="仿宋" w:eastAsia="仿宋" w:hAnsi="仿宋"/>
          <w:color w:val="000000" w:themeColor="text1"/>
          <w:sz w:val="28"/>
        </w:rPr>
      </w:pPr>
      <w:r>
        <w:rPr>
          <w:rFonts w:ascii="仿宋" w:eastAsia="仿宋" w:hAnsi="仿宋" w:hint="eastAsia"/>
          <w:color w:val="000000" w:themeColor="text1"/>
          <w:sz w:val="28"/>
        </w:rPr>
        <w:t>宁波海</w:t>
      </w:r>
      <w:proofErr w:type="gramStart"/>
      <w:r>
        <w:rPr>
          <w:rFonts w:ascii="仿宋" w:eastAsia="仿宋" w:hAnsi="仿宋" w:hint="eastAsia"/>
          <w:color w:val="000000" w:themeColor="text1"/>
          <w:sz w:val="28"/>
        </w:rPr>
        <w:t>曙</w:t>
      </w:r>
      <w:proofErr w:type="gramEnd"/>
      <w:r>
        <w:rPr>
          <w:rFonts w:ascii="仿宋" w:eastAsia="仿宋" w:hAnsi="仿宋" w:hint="eastAsia"/>
          <w:color w:val="000000" w:themeColor="text1"/>
          <w:sz w:val="28"/>
        </w:rPr>
        <w:t>晨</w:t>
      </w:r>
      <w:proofErr w:type="gramStart"/>
      <w:r>
        <w:rPr>
          <w:rFonts w:ascii="仿宋" w:eastAsia="仿宋" w:hAnsi="仿宋" w:hint="eastAsia"/>
          <w:color w:val="000000" w:themeColor="text1"/>
          <w:sz w:val="28"/>
        </w:rPr>
        <w:t>迪</w:t>
      </w:r>
      <w:proofErr w:type="gramEnd"/>
      <w:r>
        <w:rPr>
          <w:rFonts w:ascii="仿宋" w:eastAsia="仿宋" w:hAnsi="仿宋" w:hint="eastAsia"/>
          <w:color w:val="000000" w:themeColor="text1"/>
          <w:sz w:val="28"/>
        </w:rPr>
        <w:t>商贸有限公司管理人</w:t>
      </w:r>
    </w:p>
    <w:p w14:paraId="67B27611" w14:textId="77777777" w:rsidR="002156FC" w:rsidRDefault="00000000">
      <w:pPr>
        <w:spacing w:line="500" w:lineRule="exact"/>
        <w:contextualSpacing/>
        <w:jc w:val="right"/>
        <w:rPr>
          <w:rFonts w:ascii="仿宋" w:eastAsia="仿宋" w:hAnsi="仿宋"/>
          <w:color w:val="000000" w:themeColor="text1"/>
          <w:sz w:val="28"/>
          <w:highlight w:val="yellow"/>
        </w:rPr>
      </w:pPr>
      <w:r>
        <w:rPr>
          <w:rFonts w:ascii="仿宋" w:eastAsia="仿宋" w:hAnsi="仿宋" w:hint="eastAsia"/>
          <w:color w:val="000000" w:themeColor="text1"/>
          <w:sz w:val="28"/>
        </w:rPr>
        <w:t>二〇二二年七月二十五日</w:t>
      </w:r>
    </w:p>
    <w:p w14:paraId="446861FC" w14:textId="77777777" w:rsidR="002156FC" w:rsidRDefault="002156FC">
      <w:pPr>
        <w:spacing w:line="500" w:lineRule="exact"/>
        <w:contextualSpacing/>
        <w:jc w:val="right"/>
        <w:rPr>
          <w:rFonts w:ascii="仿宋" w:eastAsia="仿宋" w:hAnsi="仿宋"/>
          <w:color w:val="000000" w:themeColor="text1"/>
          <w:sz w:val="28"/>
        </w:rPr>
      </w:pPr>
    </w:p>
    <w:p w14:paraId="7383EB64" w14:textId="77777777" w:rsidR="002156FC" w:rsidRDefault="002156FC">
      <w:pPr>
        <w:widowControl w:val="0"/>
        <w:spacing w:line="500" w:lineRule="exact"/>
        <w:ind w:firstLine="700"/>
        <w:contextualSpacing/>
        <w:jc w:val="right"/>
        <w:rPr>
          <w:rFonts w:ascii="仿宋" w:eastAsia="仿宋" w:hAnsi="仿宋"/>
          <w:color w:val="000000" w:themeColor="text1"/>
          <w:sz w:val="28"/>
        </w:rPr>
      </w:pPr>
    </w:p>
    <w:p w14:paraId="26EA5C48" w14:textId="77777777" w:rsidR="002156FC" w:rsidRDefault="00000000">
      <w:pPr>
        <w:rPr>
          <w:rFonts w:ascii="仿宋" w:eastAsia="仿宋" w:hAnsi="仿宋"/>
          <w:color w:val="000000" w:themeColor="text1"/>
          <w:sz w:val="28"/>
        </w:rPr>
      </w:pPr>
      <w:r>
        <w:rPr>
          <w:rFonts w:ascii="仿宋" w:eastAsia="仿宋" w:hAnsi="仿宋"/>
          <w:color w:val="000000" w:themeColor="text1"/>
          <w:sz w:val="28"/>
        </w:rPr>
        <w:br w:type="page"/>
      </w:r>
    </w:p>
    <w:p w14:paraId="07E300DD" w14:textId="77777777" w:rsidR="002156FC" w:rsidRDefault="00000000">
      <w:pPr>
        <w:spacing w:line="540" w:lineRule="exact"/>
        <w:jc w:val="center"/>
        <w:rPr>
          <w:rFonts w:ascii="仿宋" w:eastAsia="仿宋" w:hAnsi="仿宋"/>
          <w:b/>
          <w:color w:val="000000" w:themeColor="text1"/>
          <w:sz w:val="44"/>
          <w:szCs w:val="44"/>
        </w:rPr>
      </w:pPr>
      <w:r>
        <w:rPr>
          <w:rFonts w:ascii="仿宋" w:eastAsia="仿宋" w:hAnsi="仿宋" w:hint="eastAsia"/>
          <w:b/>
          <w:color w:val="000000" w:themeColor="text1"/>
          <w:sz w:val="44"/>
          <w:szCs w:val="44"/>
        </w:rPr>
        <w:lastRenderedPageBreak/>
        <w:t>回   执</w:t>
      </w:r>
    </w:p>
    <w:p w14:paraId="2AA4D56F" w14:textId="77777777" w:rsidR="002156FC" w:rsidRDefault="002156FC">
      <w:pPr>
        <w:spacing w:line="540" w:lineRule="exact"/>
        <w:jc w:val="center"/>
        <w:rPr>
          <w:rFonts w:ascii="仿宋" w:eastAsia="仿宋" w:hAnsi="仿宋"/>
          <w:color w:val="000000" w:themeColor="text1"/>
          <w:sz w:val="28"/>
          <w:szCs w:val="28"/>
        </w:rPr>
      </w:pPr>
    </w:p>
    <w:p w14:paraId="109CD12E" w14:textId="77777777" w:rsidR="002156FC" w:rsidRDefault="00000000">
      <w:pPr>
        <w:spacing w:line="540" w:lineRule="exact"/>
        <w:ind w:firstLine="560"/>
        <w:rPr>
          <w:rFonts w:ascii="仿宋" w:eastAsia="仿宋" w:hAnsi="仿宋"/>
          <w:color w:val="000000" w:themeColor="text1"/>
          <w:sz w:val="28"/>
          <w:szCs w:val="28"/>
        </w:rPr>
      </w:pPr>
      <w:r>
        <w:rPr>
          <w:rFonts w:ascii="仿宋" w:eastAsia="仿宋" w:hAnsi="仿宋" w:hint="eastAsia"/>
          <w:color w:val="000000" w:themeColor="text1"/>
          <w:sz w:val="28"/>
          <w:szCs w:val="28"/>
        </w:rPr>
        <w:t>本人/本单位已收到</w:t>
      </w:r>
      <w:r>
        <w:rPr>
          <w:rFonts w:ascii="仿宋" w:eastAsia="仿宋" w:hAnsi="仿宋" w:hint="eastAsia"/>
          <w:color w:val="000000" w:themeColor="text1"/>
          <w:sz w:val="28"/>
        </w:rPr>
        <w:t>宁波海</w:t>
      </w:r>
      <w:proofErr w:type="gramStart"/>
      <w:r>
        <w:rPr>
          <w:rFonts w:ascii="仿宋" w:eastAsia="仿宋" w:hAnsi="仿宋" w:hint="eastAsia"/>
          <w:color w:val="000000" w:themeColor="text1"/>
          <w:sz w:val="28"/>
        </w:rPr>
        <w:t>曙</w:t>
      </w:r>
      <w:proofErr w:type="gramEnd"/>
      <w:r>
        <w:rPr>
          <w:rFonts w:ascii="仿宋" w:eastAsia="仿宋" w:hAnsi="仿宋" w:hint="eastAsia"/>
          <w:color w:val="000000" w:themeColor="text1"/>
          <w:sz w:val="28"/>
        </w:rPr>
        <w:t>晨</w:t>
      </w:r>
      <w:proofErr w:type="gramStart"/>
      <w:r>
        <w:rPr>
          <w:rFonts w:ascii="仿宋" w:eastAsia="仿宋" w:hAnsi="仿宋" w:hint="eastAsia"/>
          <w:color w:val="000000" w:themeColor="text1"/>
          <w:sz w:val="28"/>
        </w:rPr>
        <w:t>迪</w:t>
      </w:r>
      <w:proofErr w:type="gramEnd"/>
      <w:r>
        <w:rPr>
          <w:rFonts w:ascii="仿宋" w:eastAsia="仿宋" w:hAnsi="仿宋" w:hint="eastAsia"/>
          <w:color w:val="000000" w:themeColor="text1"/>
          <w:sz w:val="28"/>
        </w:rPr>
        <w:t>商贸有限公司</w:t>
      </w:r>
      <w:r>
        <w:rPr>
          <w:rFonts w:ascii="仿宋" w:eastAsia="仿宋" w:hAnsi="仿宋" w:hint="eastAsia"/>
          <w:color w:val="000000" w:themeColor="text1"/>
          <w:sz w:val="28"/>
          <w:szCs w:val="28"/>
        </w:rPr>
        <w:t>管理人送达的债权申报通知书，确定于</w:t>
      </w:r>
      <w:r>
        <w:rPr>
          <w:rFonts w:ascii="仿宋" w:eastAsia="仿宋" w:hAnsi="仿宋"/>
          <w:color w:val="000000" w:themeColor="text1"/>
          <w:sz w:val="28"/>
          <w:szCs w:val="28"/>
        </w:rPr>
        <w:t>20</w:t>
      </w:r>
      <w:r>
        <w:rPr>
          <w:rFonts w:ascii="仿宋" w:eastAsia="仿宋" w:hAnsi="仿宋" w:hint="eastAsia"/>
          <w:color w:val="000000" w:themeColor="text1"/>
          <w:sz w:val="28"/>
          <w:szCs w:val="28"/>
        </w:rPr>
        <w:t>2</w:t>
      </w:r>
      <w:r>
        <w:rPr>
          <w:rFonts w:ascii="仿宋" w:eastAsia="仿宋" w:hAnsi="仿宋"/>
          <w:color w:val="000000" w:themeColor="text1"/>
          <w:sz w:val="28"/>
          <w:szCs w:val="28"/>
        </w:rPr>
        <w:t>2</w:t>
      </w:r>
      <w:r>
        <w:rPr>
          <w:rFonts w:ascii="仿宋" w:eastAsia="仿宋" w:hAnsi="仿宋" w:hint="eastAsia"/>
          <w:color w:val="000000" w:themeColor="text1"/>
          <w:sz w:val="28"/>
          <w:szCs w:val="28"/>
        </w:rPr>
        <w:t>年</w:t>
      </w:r>
      <w:r>
        <w:rPr>
          <w:rFonts w:ascii="仿宋" w:eastAsia="仿宋" w:hAnsi="仿宋" w:hint="eastAsia"/>
          <w:color w:val="000000" w:themeColor="text1"/>
          <w:sz w:val="28"/>
        </w:rPr>
        <w:t>9月15日9时30分</w:t>
      </w:r>
      <w:r>
        <w:rPr>
          <w:rFonts w:ascii="仿宋" w:eastAsia="仿宋" w:hAnsi="仿宋" w:hint="eastAsia"/>
          <w:color w:val="000000" w:themeColor="text1"/>
          <w:sz w:val="28"/>
          <w:szCs w:val="28"/>
        </w:rPr>
        <w:t>在宁波市海</w:t>
      </w:r>
      <w:proofErr w:type="gramStart"/>
      <w:r>
        <w:rPr>
          <w:rFonts w:ascii="仿宋" w:eastAsia="仿宋" w:hAnsi="仿宋" w:hint="eastAsia"/>
          <w:color w:val="000000" w:themeColor="text1"/>
          <w:sz w:val="28"/>
          <w:szCs w:val="28"/>
        </w:rPr>
        <w:t>曙</w:t>
      </w:r>
      <w:proofErr w:type="gramEnd"/>
      <w:r>
        <w:rPr>
          <w:rFonts w:ascii="仿宋" w:eastAsia="仿宋" w:hAnsi="仿宋" w:hint="eastAsia"/>
          <w:color w:val="000000" w:themeColor="text1"/>
          <w:sz w:val="28"/>
          <w:szCs w:val="28"/>
        </w:rPr>
        <w:t>区人民法院第十五审判庭（宁波市海</w:t>
      </w:r>
      <w:proofErr w:type="gramStart"/>
      <w:r>
        <w:rPr>
          <w:rFonts w:ascii="仿宋" w:eastAsia="仿宋" w:hAnsi="仿宋" w:hint="eastAsia"/>
          <w:color w:val="000000" w:themeColor="text1"/>
          <w:sz w:val="28"/>
          <w:szCs w:val="28"/>
        </w:rPr>
        <w:t>曙</w:t>
      </w:r>
      <w:proofErr w:type="gramEnd"/>
      <w:r>
        <w:rPr>
          <w:rFonts w:ascii="仿宋" w:eastAsia="仿宋" w:hAnsi="仿宋" w:hint="eastAsia"/>
          <w:color w:val="000000" w:themeColor="text1"/>
          <w:sz w:val="28"/>
          <w:szCs w:val="28"/>
        </w:rPr>
        <w:t>区环城西路北段200号）参加第一次债权人会议。</w:t>
      </w:r>
    </w:p>
    <w:p w14:paraId="6B117A9F" w14:textId="77777777" w:rsidR="002156FC" w:rsidRDefault="002156FC">
      <w:pPr>
        <w:spacing w:line="540" w:lineRule="exact"/>
        <w:ind w:firstLine="560"/>
        <w:rPr>
          <w:rFonts w:ascii="仿宋" w:eastAsia="仿宋" w:hAnsi="仿宋"/>
          <w:color w:val="000000" w:themeColor="text1"/>
          <w:sz w:val="28"/>
          <w:szCs w:val="28"/>
        </w:rPr>
      </w:pPr>
    </w:p>
    <w:p w14:paraId="189A0659" w14:textId="77777777" w:rsidR="002156FC" w:rsidRDefault="00000000">
      <w:pPr>
        <w:spacing w:line="540" w:lineRule="exact"/>
        <w:ind w:firstLine="560"/>
        <w:rPr>
          <w:rFonts w:ascii="仿宋" w:eastAsia="仿宋" w:hAnsi="仿宋"/>
          <w:color w:val="000000" w:themeColor="text1"/>
          <w:sz w:val="28"/>
          <w:szCs w:val="28"/>
        </w:rPr>
      </w:pPr>
      <w:r>
        <w:rPr>
          <w:rFonts w:ascii="仿宋" w:eastAsia="仿宋" w:hAnsi="仿宋" w:hint="eastAsia"/>
          <w:color w:val="000000" w:themeColor="text1"/>
          <w:sz w:val="28"/>
          <w:szCs w:val="28"/>
        </w:rPr>
        <w:t xml:space="preserve">                                签章：</w:t>
      </w:r>
    </w:p>
    <w:p w14:paraId="67F23D0D" w14:textId="77777777" w:rsidR="002156FC" w:rsidRDefault="00000000">
      <w:pPr>
        <w:spacing w:line="540" w:lineRule="exact"/>
        <w:ind w:firstLine="560"/>
        <w:rPr>
          <w:rFonts w:ascii="仿宋" w:eastAsia="仿宋" w:hAnsi="仿宋"/>
          <w:color w:val="000000" w:themeColor="text1"/>
          <w:sz w:val="28"/>
          <w:szCs w:val="28"/>
        </w:rPr>
      </w:pPr>
      <w:r>
        <w:rPr>
          <w:rFonts w:ascii="仿宋" w:eastAsia="仿宋" w:hAnsi="仿宋" w:hint="eastAsia"/>
          <w:color w:val="000000" w:themeColor="text1"/>
          <w:sz w:val="28"/>
          <w:szCs w:val="28"/>
        </w:rPr>
        <w:t xml:space="preserve">                                时间：</w:t>
      </w:r>
    </w:p>
    <w:p w14:paraId="531D08D1" w14:textId="77777777" w:rsidR="002156FC" w:rsidRDefault="00000000">
      <w:pPr>
        <w:rPr>
          <w:rFonts w:ascii="仿宋" w:eastAsia="仿宋" w:hAnsi="仿宋"/>
          <w:color w:val="000000" w:themeColor="text1"/>
          <w:sz w:val="28"/>
          <w:szCs w:val="28"/>
        </w:rPr>
      </w:pPr>
      <w:r>
        <w:rPr>
          <w:rFonts w:ascii="仿宋" w:eastAsia="仿宋" w:hAnsi="仿宋"/>
          <w:color w:val="000000" w:themeColor="text1"/>
          <w:sz w:val="28"/>
          <w:szCs w:val="28"/>
        </w:rPr>
        <w:br w:type="page"/>
      </w:r>
    </w:p>
    <w:p w14:paraId="1BE825C0" w14:textId="77777777" w:rsidR="002156FC" w:rsidRDefault="00000000">
      <w:pPr>
        <w:jc w:val="center"/>
        <w:rPr>
          <w:rFonts w:ascii="仿宋" w:eastAsia="仿宋" w:hAnsi="仿宋"/>
          <w:b/>
          <w:bCs/>
          <w:color w:val="000000" w:themeColor="text1"/>
          <w:sz w:val="44"/>
          <w:szCs w:val="44"/>
        </w:rPr>
      </w:pPr>
      <w:r>
        <w:rPr>
          <w:rFonts w:ascii="仿宋" w:eastAsia="仿宋" w:hAnsi="仿宋" w:hint="eastAsia"/>
          <w:b/>
          <w:bCs/>
          <w:color w:val="000000" w:themeColor="text1"/>
          <w:sz w:val="44"/>
          <w:szCs w:val="44"/>
        </w:rPr>
        <w:lastRenderedPageBreak/>
        <w:t>破产债权申报须知</w:t>
      </w:r>
    </w:p>
    <w:p w14:paraId="33FCF8D6" w14:textId="77777777" w:rsidR="002156FC" w:rsidRDefault="00000000">
      <w:pPr>
        <w:spacing w:line="480" w:lineRule="exact"/>
        <w:rPr>
          <w:rFonts w:ascii="仿宋" w:eastAsia="仿宋" w:hAnsi="仿宋"/>
          <w:color w:val="000000" w:themeColor="text1"/>
        </w:rPr>
      </w:pPr>
      <w:r>
        <w:rPr>
          <w:rFonts w:ascii="仿宋" w:eastAsia="仿宋" w:hAnsi="仿宋" w:hint="eastAsia"/>
          <w:color w:val="000000" w:themeColor="text1"/>
        </w:rPr>
        <w:t xml:space="preserve">    </w:t>
      </w:r>
      <w:r>
        <w:rPr>
          <w:rFonts w:ascii="仿宋" w:eastAsia="仿宋" w:hAnsi="仿宋"/>
          <w:color w:val="000000" w:themeColor="text1"/>
        </w:rPr>
        <w:t>202</w:t>
      </w:r>
      <w:r>
        <w:rPr>
          <w:rFonts w:ascii="仿宋" w:eastAsia="仿宋" w:hAnsi="仿宋" w:hint="eastAsia"/>
          <w:color w:val="000000" w:themeColor="text1"/>
        </w:rPr>
        <w:t>2年7月6日，宁波市海</w:t>
      </w:r>
      <w:proofErr w:type="gramStart"/>
      <w:r>
        <w:rPr>
          <w:rFonts w:ascii="仿宋" w:eastAsia="仿宋" w:hAnsi="仿宋" w:hint="eastAsia"/>
          <w:color w:val="000000" w:themeColor="text1"/>
        </w:rPr>
        <w:t>曙</w:t>
      </w:r>
      <w:proofErr w:type="gramEnd"/>
      <w:r>
        <w:rPr>
          <w:rFonts w:ascii="仿宋" w:eastAsia="仿宋" w:hAnsi="仿宋" w:hint="eastAsia"/>
          <w:color w:val="000000" w:themeColor="text1"/>
        </w:rPr>
        <w:t>区人民法院</w:t>
      </w:r>
      <w:proofErr w:type="gramStart"/>
      <w:r>
        <w:rPr>
          <w:rFonts w:ascii="仿宋" w:eastAsia="仿宋" w:hAnsi="仿宋" w:hint="eastAsia"/>
          <w:color w:val="000000" w:themeColor="text1"/>
        </w:rPr>
        <w:t>作出</w:t>
      </w:r>
      <w:proofErr w:type="gramEnd"/>
      <w:r>
        <w:rPr>
          <w:rFonts w:ascii="仿宋" w:eastAsia="仿宋" w:hAnsi="仿宋" w:hint="eastAsia"/>
          <w:color w:val="000000" w:themeColor="text1"/>
        </w:rPr>
        <w:t>（2022）浙0203</w:t>
      </w:r>
      <w:proofErr w:type="gramStart"/>
      <w:r>
        <w:rPr>
          <w:rFonts w:ascii="仿宋" w:eastAsia="仿宋" w:hAnsi="仿宋" w:hint="eastAsia"/>
          <w:color w:val="000000" w:themeColor="text1"/>
        </w:rPr>
        <w:t>破申17号</w:t>
      </w:r>
      <w:proofErr w:type="gramEnd"/>
      <w:r>
        <w:rPr>
          <w:rFonts w:ascii="仿宋" w:eastAsia="仿宋" w:hAnsi="仿宋" w:hint="eastAsia"/>
          <w:color w:val="000000" w:themeColor="text1"/>
        </w:rPr>
        <w:t>《民事裁定书》，裁定受理宁波海</w:t>
      </w:r>
      <w:proofErr w:type="gramStart"/>
      <w:r>
        <w:rPr>
          <w:rFonts w:ascii="仿宋" w:eastAsia="仿宋" w:hAnsi="仿宋" w:hint="eastAsia"/>
          <w:color w:val="000000" w:themeColor="text1"/>
        </w:rPr>
        <w:t>曙</w:t>
      </w:r>
      <w:proofErr w:type="gramEnd"/>
      <w:r>
        <w:rPr>
          <w:rFonts w:ascii="仿宋" w:eastAsia="仿宋" w:hAnsi="仿宋" w:hint="eastAsia"/>
          <w:color w:val="000000" w:themeColor="text1"/>
        </w:rPr>
        <w:t>晨</w:t>
      </w:r>
      <w:proofErr w:type="gramStart"/>
      <w:r>
        <w:rPr>
          <w:rFonts w:ascii="仿宋" w:eastAsia="仿宋" w:hAnsi="仿宋" w:hint="eastAsia"/>
          <w:color w:val="000000" w:themeColor="text1"/>
        </w:rPr>
        <w:t>迪</w:t>
      </w:r>
      <w:proofErr w:type="gramEnd"/>
      <w:r>
        <w:rPr>
          <w:rFonts w:ascii="仿宋" w:eastAsia="仿宋" w:hAnsi="仿宋" w:hint="eastAsia"/>
          <w:color w:val="000000" w:themeColor="text1"/>
        </w:rPr>
        <w:t>商贸有限公司破产清算一案，并指定浙江太安律师事务所为宁波海</w:t>
      </w:r>
      <w:proofErr w:type="gramStart"/>
      <w:r>
        <w:rPr>
          <w:rFonts w:ascii="仿宋" w:eastAsia="仿宋" w:hAnsi="仿宋" w:hint="eastAsia"/>
          <w:color w:val="000000" w:themeColor="text1"/>
        </w:rPr>
        <w:t>曙</w:t>
      </w:r>
      <w:proofErr w:type="gramEnd"/>
      <w:r>
        <w:rPr>
          <w:rFonts w:ascii="仿宋" w:eastAsia="仿宋" w:hAnsi="仿宋" w:hint="eastAsia"/>
          <w:color w:val="000000" w:themeColor="text1"/>
        </w:rPr>
        <w:t>晨</w:t>
      </w:r>
      <w:proofErr w:type="gramStart"/>
      <w:r>
        <w:rPr>
          <w:rFonts w:ascii="仿宋" w:eastAsia="仿宋" w:hAnsi="仿宋" w:hint="eastAsia"/>
          <w:color w:val="000000" w:themeColor="text1"/>
        </w:rPr>
        <w:t>迪</w:t>
      </w:r>
      <w:proofErr w:type="gramEnd"/>
      <w:r>
        <w:rPr>
          <w:rFonts w:ascii="仿宋" w:eastAsia="仿宋" w:hAnsi="仿宋" w:hint="eastAsia"/>
          <w:color w:val="000000" w:themeColor="text1"/>
        </w:rPr>
        <w:t>商贸有限公司管理人（以下简称“管理人”）。为明确债权人及利害关系人在债权申报阶段之权利、义务，特作如下须知：</w:t>
      </w:r>
    </w:p>
    <w:p w14:paraId="0AE30B87" w14:textId="77777777" w:rsidR="002156FC" w:rsidRDefault="00000000">
      <w:pPr>
        <w:pStyle w:val="12"/>
        <w:spacing w:line="480" w:lineRule="exact"/>
        <w:ind w:left="480" w:firstLineChars="0" w:firstLine="0"/>
        <w:rPr>
          <w:rFonts w:ascii="仿宋" w:eastAsia="仿宋" w:hAnsi="仿宋"/>
          <w:b/>
          <w:bCs/>
          <w:color w:val="000000" w:themeColor="text1"/>
          <w:sz w:val="24"/>
          <w:szCs w:val="24"/>
        </w:rPr>
      </w:pPr>
      <w:r>
        <w:rPr>
          <w:rFonts w:ascii="仿宋" w:eastAsia="仿宋" w:hAnsi="仿宋" w:hint="eastAsia"/>
          <w:b/>
          <w:bCs/>
          <w:color w:val="000000" w:themeColor="text1"/>
          <w:sz w:val="24"/>
          <w:szCs w:val="24"/>
        </w:rPr>
        <w:t>一、债权申报期限</w:t>
      </w:r>
    </w:p>
    <w:p w14:paraId="433DEF18" w14:textId="77777777" w:rsidR="002156FC" w:rsidRDefault="00000000">
      <w:pPr>
        <w:pStyle w:val="12"/>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管理人于20</w:t>
      </w:r>
      <w:r>
        <w:rPr>
          <w:rFonts w:ascii="仿宋" w:eastAsia="仿宋" w:hAnsi="仿宋"/>
          <w:color w:val="000000" w:themeColor="text1"/>
          <w:sz w:val="24"/>
          <w:szCs w:val="24"/>
        </w:rPr>
        <w:t>22</w:t>
      </w:r>
      <w:r>
        <w:rPr>
          <w:rFonts w:ascii="仿宋" w:eastAsia="仿宋" w:hAnsi="仿宋" w:hint="eastAsia"/>
          <w:color w:val="000000" w:themeColor="text1"/>
          <w:sz w:val="24"/>
          <w:szCs w:val="24"/>
        </w:rPr>
        <w:t>年7月25日发布了受理宁波海</w:t>
      </w:r>
      <w:proofErr w:type="gramStart"/>
      <w:r>
        <w:rPr>
          <w:rFonts w:ascii="仿宋" w:eastAsia="仿宋" w:hAnsi="仿宋" w:hint="eastAsia"/>
          <w:color w:val="000000" w:themeColor="text1"/>
          <w:sz w:val="24"/>
          <w:szCs w:val="24"/>
        </w:rPr>
        <w:t>曙</w:t>
      </w:r>
      <w:proofErr w:type="gramEnd"/>
      <w:r>
        <w:rPr>
          <w:rFonts w:ascii="仿宋" w:eastAsia="仿宋" w:hAnsi="仿宋" w:hint="eastAsia"/>
          <w:color w:val="000000" w:themeColor="text1"/>
          <w:sz w:val="24"/>
          <w:szCs w:val="24"/>
        </w:rPr>
        <w:t>晨</w:t>
      </w:r>
      <w:proofErr w:type="gramStart"/>
      <w:r>
        <w:rPr>
          <w:rFonts w:ascii="仿宋" w:eastAsia="仿宋" w:hAnsi="仿宋" w:hint="eastAsia"/>
          <w:color w:val="000000" w:themeColor="text1"/>
          <w:sz w:val="24"/>
          <w:szCs w:val="24"/>
        </w:rPr>
        <w:t>迪</w:t>
      </w:r>
      <w:proofErr w:type="gramEnd"/>
      <w:r>
        <w:rPr>
          <w:rFonts w:ascii="仿宋" w:eastAsia="仿宋" w:hAnsi="仿宋" w:hint="eastAsia"/>
          <w:color w:val="000000" w:themeColor="text1"/>
          <w:sz w:val="24"/>
          <w:szCs w:val="24"/>
        </w:rPr>
        <w:t>商贸有限公司破产清算公告。为保障债权人利益，债权人应当在宁波市海</w:t>
      </w:r>
      <w:proofErr w:type="gramStart"/>
      <w:r>
        <w:rPr>
          <w:rFonts w:ascii="仿宋" w:eastAsia="仿宋" w:hAnsi="仿宋" w:hint="eastAsia"/>
          <w:color w:val="000000" w:themeColor="text1"/>
          <w:sz w:val="24"/>
          <w:szCs w:val="24"/>
        </w:rPr>
        <w:t>曙</w:t>
      </w:r>
      <w:proofErr w:type="gramEnd"/>
      <w:r>
        <w:rPr>
          <w:rFonts w:ascii="仿宋" w:eastAsia="仿宋" w:hAnsi="仿宋" w:hint="eastAsia"/>
          <w:color w:val="000000" w:themeColor="text1"/>
          <w:sz w:val="24"/>
          <w:szCs w:val="24"/>
        </w:rPr>
        <w:t>区人民法院规定的申报期限内（202</w:t>
      </w:r>
      <w:r>
        <w:rPr>
          <w:rFonts w:ascii="仿宋" w:eastAsia="仿宋" w:hAnsi="仿宋"/>
          <w:color w:val="000000" w:themeColor="text1"/>
          <w:sz w:val="24"/>
          <w:szCs w:val="24"/>
        </w:rPr>
        <w:t>2</w:t>
      </w:r>
      <w:r>
        <w:rPr>
          <w:rFonts w:ascii="仿宋" w:eastAsia="仿宋" w:hAnsi="仿宋" w:hint="eastAsia"/>
          <w:color w:val="000000" w:themeColor="text1"/>
          <w:sz w:val="24"/>
          <w:szCs w:val="24"/>
        </w:rPr>
        <w:t>年8月31日前）完成债权申报。</w:t>
      </w:r>
    </w:p>
    <w:p w14:paraId="3A0A3646" w14:textId="77777777" w:rsidR="002156FC" w:rsidRDefault="00000000">
      <w:pPr>
        <w:pStyle w:val="12"/>
        <w:spacing w:line="480" w:lineRule="exact"/>
        <w:ind w:left="480" w:firstLineChars="0" w:firstLine="0"/>
        <w:rPr>
          <w:rFonts w:ascii="仿宋" w:eastAsia="仿宋" w:hAnsi="仿宋"/>
          <w:b/>
          <w:bCs/>
          <w:color w:val="000000" w:themeColor="text1"/>
          <w:sz w:val="24"/>
          <w:szCs w:val="24"/>
        </w:rPr>
      </w:pPr>
      <w:r>
        <w:rPr>
          <w:rFonts w:ascii="仿宋" w:eastAsia="仿宋" w:hAnsi="仿宋" w:hint="eastAsia"/>
          <w:b/>
          <w:bCs/>
          <w:color w:val="000000" w:themeColor="text1"/>
          <w:sz w:val="24"/>
          <w:szCs w:val="24"/>
        </w:rPr>
        <w:t>二、债权申报注意事项</w:t>
      </w:r>
    </w:p>
    <w:p w14:paraId="34D0EB01" w14:textId="77777777" w:rsidR="002156FC" w:rsidRDefault="00000000">
      <w:pPr>
        <w:pStyle w:val="12"/>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根据《企业破产法》的规定，破产债权是指人民法院受理破产申请时对债务人享有的债权。债权人在申报债权时应当注意以下几点：</w:t>
      </w:r>
    </w:p>
    <w:p w14:paraId="4DD45B75" w14:textId="77777777" w:rsidR="002156FC" w:rsidRDefault="00000000">
      <w:pPr>
        <w:pStyle w:val="12"/>
        <w:numPr>
          <w:ilvl w:val="0"/>
          <w:numId w:val="1"/>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未到期的债权，在破产申请受理时视为债权到期；</w:t>
      </w:r>
    </w:p>
    <w:p w14:paraId="66C56607" w14:textId="77777777" w:rsidR="002156FC" w:rsidRDefault="00000000">
      <w:pPr>
        <w:pStyle w:val="12"/>
        <w:numPr>
          <w:ilvl w:val="0"/>
          <w:numId w:val="1"/>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附利息的债权，自破产申请受理时起停止计算，即</w:t>
      </w:r>
      <w:r>
        <w:rPr>
          <w:rFonts w:ascii="黑体" w:eastAsia="黑体" w:hAnsi="黑体" w:cs="黑体" w:hint="eastAsia"/>
          <w:b/>
          <w:bCs/>
          <w:color w:val="000000" w:themeColor="text1"/>
          <w:sz w:val="24"/>
          <w:szCs w:val="24"/>
        </w:rPr>
        <w:t>利息计算到2022年7月6日破产申请受理时</w:t>
      </w:r>
      <w:r>
        <w:rPr>
          <w:rFonts w:ascii="仿宋" w:eastAsia="仿宋" w:hAnsi="仿宋" w:hint="eastAsia"/>
          <w:color w:val="000000" w:themeColor="text1"/>
          <w:sz w:val="24"/>
          <w:szCs w:val="24"/>
        </w:rPr>
        <w:t>；</w:t>
      </w:r>
    </w:p>
    <w:p w14:paraId="3DE8022B" w14:textId="77777777" w:rsidR="002156FC" w:rsidRDefault="00000000">
      <w:pPr>
        <w:pStyle w:val="12"/>
        <w:numPr>
          <w:ilvl w:val="0"/>
          <w:numId w:val="1"/>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附条件、附期限的债权和诉讼、仲裁未决的债权，债权人可以申报；</w:t>
      </w:r>
    </w:p>
    <w:p w14:paraId="08A80D7B" w14:textId="77777777" w:rsidR="002156FC" w:rsidRDefault="00000000">
      <w:pPr>
        <w:pStyle w:val="12"/>
        <w:numPr>
          <w:ilvl w:val="0"/>
          <w:numId w:val="1"/>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债权人申报债权时，应当书面说明债权的数额和有无财产担保情况，并提交有关证据，申报的债权是连带债权的，应当说明；</w:t>
      </w:r>
    </w:p>
    <w:p w14:paraId="3219E3B4" w14:textId="77777777" w:rsidR="002156FC" w:rsidRDefault="00000000">
      <w:pPr>
        <w:pStyle w:val="12"/>
        <w:numPr>
          <w:ilvl w:val="0"/>
          <w:numId w:val="1"/>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连带债权人可以由其中一人代表全体连带债权人申报债权，也可以共同申报债；</w:t>
      </w:r>
    </w:p>
    <w:p w14:paraId="264136D3" w14:textId="77777777" w:rsidR="002156FC" w:rsidRDefault="00000000">
      <w:pPr>
        <w:pStyle w:val="12"/>
        <w:numPr>
          <w:ilvl w:val="0"/>
          <w:numId w:val="1"/>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债务人的保证人或者其他连带债务人已经代替债务人清偿债务的，可就其对债务人的求偿权申报债权；</w:t>
      </w:r>
    </w:p>
    <w:p w14:paraId="2EE10C9A" w14:textId="77777777" w:rsidR="002156FC" w:rsidRDefault="00000000">
      <w:pPr>
        <w:pStyle w:val="12"/>
        <w:numPr>
          <w:ilvl w:val="0"/>
          <w:numId w:val="1"/>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债务人的保证人或者其他连带债务人尚未代替债务人清偿债务的，以其对债务人的将来求偿权申报债权，但债权人已经向管理人申报全部债权的除外；</w:t>
      </w:r>
    </w:p>
    <w:p w14:paraId="0AAD4285" w14:textId="77777777" w:rsidR="002156FC" w:rsidRDefault="00000000">
      <w:pPr>
        <w:pStyle w:val="12"/>
        <w:numPr>
          <w:ilvl w:val="0"/>
          <w:numId w:val="1"/>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管理人或者债务人依照《企业破产法》规定解除合同的，对方当事人以因合同解除所产生的损害赔偿请求权申报债权；</w:t>
      </w:r>
    </w:p>
    <w:p w14:paraId="33DDA23D" w14:textId="77777777" w:rsidR="002156FC" w:rsidRDefault="00000000">
      <w:pPr>
        <w:pStyle w:val="12"/>
        <w:numPr>
          <w:ilvl w:val="0"/>
          <w:numId w:val="1"/>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债务人是委托合同的委托人，被裁定适用《企业破产法》规定的程序，</w:t>
      </w:r>
      <w:r>
        <w:rPr>
          <w:rFonts w:ascii="仿宋" w:eastAsia="仿宋" w:hAnsi="仿宋" w:hint="eastAsia"/>
          <w:color w:val="000000" w:themeColor="text1"/>
          <w:sz w:val="24"/>
          <w:szCs w:val="24"/>
        </w:rPr>
        <w:lastRenderedPageBreak/>
        <w:t>受托人不知该事实，继续处理委托事务的，受托人以由此产生的请求权申报债权；</w:t>
      </w:r>
    </w:p>
    <w:p w14:paraId="58A5C14B" w14:textId="77777777" w:rsidR="002156FC" w:rsidRDefault="00000000">
      <w:pPr>
        <w:pStyle w:val="12"/>
        <w:numPr>
          <w:ilvl w:val="0"/>
          <w:numId w:val="1"/>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债务人是票据的出票人，被裁定适用《企业破产法》规定的程序，该票据的付款人继续付款或者承兑的，付款人以由此产生的请求权申报债权；</w:t>
      </w:r>
    </w:p>
    <w:p w14:paraId="69F550DB" w14:textId="77777777" w:rsidR="002156FC" w:rsidRDefault="00000000">
      <w:pPr>
        <w:pStyle w:val="12"/>
        <w:numPr>
          <w:ilvl w:val="0"/>
          <w:numId w:val="1"/>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法律规定其他可以申报的债权，债权人可以申报。</w:t>
      </w:r>
    </w:p>
    <w:p w14:paraId="032BD002" w14:textId="77777777" w:rsidR="002156FC" w:rsidRDefault="00000000">
      <w:pPr>
        <w:pStyle w:val="12"/>
        <w:spacing w:line="480" w:lineRule="exact"/>
        <w:ind w:left="480" w:firstLineChars="0" w:firstLine="0"/>
        <w:rPr>
          <w:rFonts w:ascii="仿宋" w:eastAsia="仿宋" w:hAnsi="仿宋"/>
          <w:b/>
          <w:bCs/>
          <w:color w:val="000000" w:themeColor="text1"/>
          <w:sz w:val="24"/>
          <w:szCs w:val="24"/>
        </w:rPr>
      </w:pPr>
      <w:r>
        <w:rPr>
          <w:rFonts w:ascii="仿宋" w:eastAsia="仿宋" w:hAnsi="仿宋" w:hint="eastAsia"/>
          <w:b/>
          <w:bCs/>
          <w:color w:val="000000" w:themeColor="text1"/>
          <w:sz w:val="24"/>
          <w:szCs w:val="24"/>
        </w:rPr>
        <w:t>三、未申报或逾期申报法律后果</w:t>
      </w:r>
    </w:p>
    <w:p w14:paraId="42D78629" w14:textId="77777777" w:rsidR="002156FC" w:rsidRDefault="00000000">
      <w:pPr>
        <w:pStyle w:val="12"/>
        <w:spacing w:line="480" w:lineRule="exact"/>
        <w:ind w:leftChars="200" w:left="480" w:firstLineChars="0" w:firstLine="0"/>
        <w:rPr>
          <w:rFonts w:ascii="仿宋" w:eastAsia="仿宋" w:hAnsi="仿宋"/>
          <w:color w:val="000000" w:themeColor="text1"/>
          <w:sz w:val="24"/>
          <w:szCs w:val="24"/>
        </w:rPr>
      </w:pPr>
      <w:r>
        <w:rPr>
          <w:rFonts w:ascii="仿宋" w:eastAsia="仿宋" w:hAnsi="仿宋" w:hint="eastAsia"/>
          <w:color w:val="000000" w:themeColor="text1"/>
          <w:sz w:val="24"/>
          <w:szCs w:val="24"/>
        </w:rPr>
        <w:t>根据《企业破产法》规定，未申报或逾期申报债权的法律后果主要包括：</w:t>
      </w:r>
    </w:p>
    <w:p w14:paraId="6142BDE5" w14:textId="77777777" w:rsidR="002156FC" w:rsidRDefault="00000000">
      <w:pPr>
        <w:pStyle w:val="12"/>
        <w:numPr>
          <w:ilvl w:val="0"/>
          <w:numId w:val="2"/>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债权人未申报债权，不得依照《企业破产法》规定的程序行使权利。</w:t>
      </w:r>
    </w:p>
    <w:p w14:paraId="587BD35B" w14:textId="77777777" w:rsidR="002156FC" w:rsidRDefault="00000000">
      <w:pPr>
        <w:pStyle w:val="12"/>
        <w:numPr>
          <w:ilvl w:val="0"/>
          <w:numId w:val="2"/>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债权人未按期申报，已分配的财产不对其补充分配，即在破产财产最后分配前补充申报，此前已进行的分配</w:t>
      </w:r>
      <w:proofErr w:type="gramStart"/>
      <w:r>
        <w:rPr>
          <w:rFonts w:ascii="仿宋" w:eastAsia="仿宋" w:hAnsi="仿宋" w:hint="eastAsia"/>
          <w:color w:val="000000" w:themeColor="text1"/>
          <w:sz w:val="24"/>
          <w:szCs w:val="24"/>
        </w:rPr>
        <w:t>仍不再</w:t>
      </w:r>
      <w:proofErr w:type="gramEnd"/>
      <w:r>
        <w:rPr>
          <w:rFonts w:ascii="仿宋" w:eastAsia="仿宋" w:hAnsi="仿宋" w:hint="eastAsia"/>
          <w:color w:val="000000" w:themeColor="text1"/>
          <w:sz w:val="24"/>
          <w:szCs w:val="24"/>
        </w:rPr>
        <w:t>补充分配，且债权人还应该承担因审查、确认补充债权产生的相关费用。</w:t>
      </w:r>
    </w:p>
    <w:p w14:paraId="216829BF" w14:textId="77777777" w:rsidR="002156FC" w:rsidRDefault="00000000">
      <w:pPr>
        <w:pStyle w:val="12"/>
        <w:numPr>
          <w:ilvl w:val="0"/>
          <w:numId w:val="2"/>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如债务人进入重整程序，债权人未按期申报债权，在重整计划执行期间债权人不得行使权利；在重整计划执行完毕后，债权人可以按照重整计划规定的同类债权的清偿条件行使权利。</w:t>
      </w:r>
    </w:p>
    <w:p w14:paraId="34163624" w14:textId="77777777" w:rsidR="002156FC" w:rsidRDefault="00000000">
      <w:pPr>
        <w:pStyle w:val="12"/>
        <w:numPr>
          <w:ilvl w:val="0"/>
          <w:numId w:val="2"/>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如债务人进入破产和解程序，债权人未按期申报债权，在和解协议计划执行期间债权人不得行使权利；债权人在和解协议执行完毕后，可以按照和解协议规定的清偿条件行使权利。</w:t>
      </w:r>
    </w:p>
    <w:p w14:paraId="5327CDEE" w14:textId="77777777" w:rsidR="002156FC" w:rsidRDefault="00000000">
      <w:pPr>
        <w:pStyle w:val="12"/>
        <w:spacing w:line="480" w:lineRule="exact"/>
        <w:ind w:left="480" w:firstLineChars="0" w:firstLine="0"/>
        <w:rPr>
          <w:rFonts w:ascii="仿宋" w:eastAsia="仿宋" w:hAnsi="仿宋"/>
          <w:b/>
          <w:bCs/>
          <w:color w:val="000000" w:themeColor="text1"/>
          <w:sz w:val="24"/>
          <w:szCs w:val="24"/>
        </w:rPr>
      </w:pPr>
      <w:r>
        <w:rPr>
          <w:rFonts w:ascii="仿宋" w:eastAsia="仿宋" w:hAnsi="仿宋" w:hint="eastAsia"/>
          <w:b/>
          <w:bCs/>
          <w:color w:val="000000" w:themeColor="text1"/>
          <w:sz w:val="24"/>
          <w:szCs w:val="24"/>
        </w:rPr>
        <w:t>四、债权申报应提交的材料</w:t>
      </w:r>
    </w:p>
    <w:p w14:paraId="39140EE9" w14:textId="77777777" w:rsidR="002156FC" w:rsidRDefault="00000000">
      <w:pPr>
        <w:pStyle w:val="12"/>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申报人应当如实、详细填写《债权申报表》以及提供完整、真实有效的申报材料。申报债权应提供如下材料：</w:t>
      </w:r>
    </w:p>
    <w:p w14:paraId="518CC641" w14:textId="77777777" w:rsidR="002156FC" w:rsidRDefault="00000000">
      <w:pPr>
        <w:pStyle w:val="12"/>
        <w:numPr>
          <w:ilvl w:val="0"/>
          <w:numId w:val="3"/>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债权申报提交文件清单</w:t>
      </w:r>
      <w:r>
        <w:rPr>
          <w:rFonts w:ascii="仿宋" w:eastAsia="仿宋" w:hAnsi="仿宋" w:hint="eastAsia"/>
          <w:b/>
          <w:bCs/>
          <w:color w:val="000000" w:themeColor="text1"/>
          <w:sz w:val="24"/>
          <w:szCs w:val="24"/>
        </w:rPr>
        <w:t>一份</w:t>
      </w:r>
    </w:p>
    <w:p w14:paraId="209E7BA4" w14:textId="77777777" w:rsidR="002156FC" w:rsidRDefault="00000000">
      <w:pPr>
        <w:spacing w:line="480" w:lineRule="exact"/>
        <w:ind w:firstLineChars="200" w:firstLine="480"/>
        <w:rPr>
          <w:rFonts w:ascii="仿宋" w:eastAsia="仿宋" w:hAnsi="仿宋"/>
          <w:color w:val="000000" w:themeColor="text1"/>
        </w:rPr>
      </w:pPr>
      <w:r>
        <w:rPr>
          <w:rFonts w:ascii="仿宋" w:eastAsia="仿宋" w:hAnsi="仿宋" w:hint="eastAsia"/>
          <w:color w:val="000000" w:themeColor="text1"/>
        </w:rPr>
        <w:t>申报提交文件清单应为原件（债权人盖章或签字），清单上应填写相应内容。</w:t>
      </w:r>
    </w:p>
    <w:p w14:paraId="7AF9F5C0" w14:textId="77777777" w:rsidR="002156FC" w:rsidRDefault="00000000">
      <w:pPr>
        <w:pStyle w:val="12"/>
        <w:numPr>
          <w:ilvl w:val="0"/>
          <w:numId w:val="3"/>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债权申报人主体资格的材料</w:t>
      </w:r>
      <w:r>
        <w:rPr>
          <w:rFonts w:ascii="仿宋" w:eastAsia="仿宋" w:hAnsi="仿宋" w:hint="eastAsia"/>
          <w:b/>
          <w:bCs/>
          <w:color w:val="000000" w:themeColor="text1"/>
          <w:sz w:val="24"/>
          <w:szCs w:val="24"/>
        </w:rPr>
        <w:t>一份</w:t>
      </w:r>
    </w:p>
    <w:p w14:paraId="6255C946" w14:textId="77777777" w:rsidR="002156FC" w:rsidRDefault="00000000">
      <w:pPr>
        <w:pStyle w:val="12"/>
        <w:numPr>
          <w:ilvl w:val="0"/>
          <w:numId w:val="4"/>
        </w:numPr>
        <w:spacing w:line="480" w:lineRule="exact"/>
        <w:ind w:left="0" w:firstLine="480"/>
        <w:rPr>
          <w:rFonts w:ascii="仿宋" w:eastAsia="仿宋" w:hAnsi="仿宋"/>
          <w:color w:val="000000" w:themeColor="text1"/>
          <w:sz w:val="24"/>
          <w:szCs w:val="24"/>
        </w:rPr>
      </w:pPr>
      <w:r>
        <w:rPr>
          <w:rFonts w:ascii="仿宋" w:eastAsia="仿宋" w:hAnsi="仿宋" w:hint="eastAsia"/>
          <w:color w:val="000000" w:themeColor="text1"/>
          <w:sz w:val="24"/>
          <w:szCs w:val="24"/>
        </w:rPr>
        <w:t>自然人债权人须提交的材料</w:t>
      </w:r>
    </w:p>
    <w:p w14:paraId="10176C75" w14:textId="77777777" w:rsidR="002156FC" w:rsidRDefault="00000000">
      <w:pPr>
        <w:spacing w:line="480" w:lineRule="exact"/>
        <w:ind w:firstLineChars="200" w:firstLine="480"/>
        <w:rPr>
          <w:rFonts w:ascii="仿宋" w:eastAsia="仿宋" w:hAnsi="仿宋"/>
          <w:color w:val="000000" w:themeColor="text1"/>
        </w:rPr>
      </w:pPr>
      <w:r>
        <w:rPr>
          <w:rFonts w:ascii="仿宋" w:eastAsia="仿宋" w:hAnsi="仿宋" w:hint="eastAsia"/>
          <w:color w:val="000000" w:themeColor="text1"/>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14:paraId="6DA878CD" w14:textId="77777777" w:rsidR="002156FC" w:rsidRDefault="00000000">
      <w:pPr>
        <w:pStyle w:val="12"/>
        <w:numPr>
          <w:ilvl w:val="0"/>
          <w:numId w:val="4"/>
        </w:numPr>
        <w:spacing w:line="480" w:lineRule="exact"/>
        <w:ind w:left="0" w:firstLine="480"/>
        <w:rPr>
          <w:rFonts w:ascii="仿宋" w:eastAsia="仿宋" w:hAnsi="仿宋"/>
          <w:color w:val="000000" w:themeColor="text1"/>
          <w:sz w:val="24"/>
          <w:szCs w:val="24"/>
        </w:rPr>
      </w:pPr>
      <w:r>
        <w:rPr>
          <w:rFonts w:ascii="仿宋" w:eastAsia="仿宋" w:hAnsi="仿宋" w:hint="eastAsia"/>
          <w:color w:val="000000" w:themeColor="text1"/>
          <w:sz w:val="24"/>
          <w:szCs w:val="24"/>
        </w:rPr>
        <w:t>非自然人（包括法人、其他组织等）债权人须提交的材料：</w:t>
      </w:r>
    </w:p>
    <w:p w14:paraId="732F486E" w14:textId="77777777" w:rsidR="002156FC" w:rsidRDefault="00000000">
      <w:pPr>
        <w:spacing w:line="480" w:lineRule="exact"/>
        <w:ind w:firstLineChars="200" w:firstLine="480"/>
        <w:rPr>
          <w:rFonts w:ascii="仿宋" w:eastAsia="仿宋" w:hAnsi="仿宋"/>
          <w:color w:val="000000" w:themeColor="text1"/>
        </w:rPr>
      </w:pPr>
      <w:r>
        <w:rPr>
          <w:rFonts w:ascii="仿宋" w:eastAsia="仿宋" w:hAnsi="仿宋" w:hint="eastAsia"/>
          <w:color w:val="000000" w:themeColor="text1"/>
        </w:rPr>
        <w:lastRenderedPageBreak/>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14:paraId="77FA9CD1" w14:textId="77777777" w:rsidR="002156FC" w:rsidRDefault="00000000">
      <w:pPr>
        <w:spacing w:line="480" w:lineRule="exact"/>
        <w:ind w:firstLineChars="200" w:firstLine="482"/>
        <w:rPr>
          <w:rFonts w:ascii="仿宋" w:eastAsia="仿宋" w:hAnsi="仿宋"/>
          <w:b/>
          <w:color w:val="000000" w:themeColor="text1"/>
        </w:rPr>
      </w:pPr>
      <w:r>
        <w:rPr>
          <w:rFonts w:ascii="仿宋" w:eastAsia="仿宋" w:hAnsi="仿宋" w:hint="eastAsia"/>
          <w:b/>
          <w:color w:val="000000" w:themeColor="text1"/>
        </w:rPr>
        <w:t>特别提醒：若债权人在申报债权时已提交前述文件，</w:t>
      </w:r>
      <w:proofErr w:type="gramStart"/>
      <w:r>
        <w:rPr>
          <w:rFonts w:ascii="仿宋" w:eastAsia="仿宋" w:hAnsi="仿宋" w:hint="eastAsia"/>
          <w:b/>
          <w:color w:val="000000" w:themeColor="text1"/>
        </w:rPr>
        <w:t>且参加</w:t>
      </w:r>
      <w:proofErr w:type="gramEnd"/>
      <w:r>
        <w:rPr>
          <w:rFonts w:ascii="仿宋" w:eastAsia="仿宋" w:hAnsi="仿宋" w:hint="eastAsia"/>
          <w:b/>
          <w:color w:val="000000" w:themeColor="text1"/>
        </w:rPr>
        <w:t>第一次债权人会议时未发生变化的，则在参加第一次债权人会议时无需再提供前述文件，仅需提供身份证原件</w:t>
      </w:r>
      <w:r>
        <w:rPr>
          <w:rFonts w:ascii="仿宋" w:eastAsia="仿宋" w:hAnsi="仿宋" w:hint="eastAsia"/>
          <w:b/>
          <w:bCs/>
          <w:color w:val="000000" w:themeColor="text1"/>
        </w:rPr>
        <w:t>（核对后归还）</w:t>
      </w:r>
      <w:r>
        <w:rPr>
          <w:rFonts w:ascii="仿宋" w:eastAsia="仿宋" w:hAnsi="仿宋" w:hint="eastAsia"/>
          <w:b/>
          <w:color w:val="000000" w:themeColor="text1"/>
        </w:rPr>
        <w:t>。若发生变化，则需在参加第一次债权人会议前提供变更后的前述文件。</w:t>
      </w:r>
    </w:p>
    <w:p w14:paraId="645EFDAD" w14:textId="77777777" w:rsidR="002156FC" w:rsidRDefault="00000000">
      <w:pPr>
        <w:pStyle w:val="12"/>
        <w:numPr>
          <w:ilvl w:val="0"/>
          <w:numId w:val="3"/>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债权申报表</w:t>
      </w:r>
      <w:r>
        <w:rPr>
          <w:rFonts w:ascii="仿宋" w:eastAsia="仿宋" w:hAnsi="仿宋" w:hint="eastAsia"/>
          <w:b/>
          <w:bCs/>
          <w:color w:val="000000" w:themeColor="text1"/>
          <w:sz w:val="24"/>
          <w:szCs w:val="24"/>
        </w:rPr>
        <w:t>一式二份</w:t>
      </w:r>
    </w:p>
    <w:p w14:paraId="2B36CA83" w14:textId="77777777" w:rsidR="002156FC" w:rsidRDefault="00000000">
      <w:pPr>
        <w:pStyle w:val="12"/>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提交的债权申报表须为原件（债权人盖章或签字）。</w:t>
      </w:r>
    </w:p>
    <w:p w14:paraId="7003D64F" w14:textId="77777777" w:rsidR="002156FC" w:rsidRDefault="00000000">
      <w:pPr>
        <w:pStyle w:val="12"/>
        <w:numPr>
          <w:ilvl w:val="0"/>
          <w:numId w:val="3"/>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证明债权事实的相关证据材料</w:t>
      </w:r>
      <w:r>
        <w:rPr>
          <w:rFonts w:ascii="仿宋" w:eastAsia="仿宋" w:hAnsi="仿宋" w:hint="eastAsia"/>
          <w:b/>
          <w:bCs/>
          <w:color w:val="000000" w:themeColor="text1"/>
          <w:sz w:val="24"/>
          <w:szCs w:val="24"/>
        </w:rPr>
        <w:t>一式二份</w:t>
      </w:r>
    </w:p>
    <w:p w14:paraId="5E4182EB" w14:textId="77777777" w:rsidR="002156FC" w:rsidRDefault="00000000">
      <w:pPr>
        <w:pStyle w:val="12"/>
        <w:numPr>
          <w:ilvl w:val="0"/>
          <w:numId w:val="5"/>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合同、收款付款凭证、收货单、对账单等各类债权资料；</w:t>
      </w:r>
    </w:p>
    <w:p w14:paraId="124852B5" w14:textId="77777777" w:rsidR="002156FC" w:rsidRDefault="00000000">
      <w:pPr>
        <w:pStyle w:val="12"/>
        <w:numPr>
          <w:ilvl w:val="0"/>
          <w:numId w:val="5"/>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债权如有担保的，还须提交抵押合同、质押合同、保证合同及相关的登记证件等担保原始材料；</w:t>
      </w:r>
    </w:p>
    <w:p w14:paraId="7B999B5A" w14:textId="77777777" w:rsidR="002156FC" w:rsidRDefault="00000000">
      <w:pPr>
        <w:pStyle w:val="12"/>
        <w:numPr>
          <w:ilvl w:val="0"/>
          <w:numId w:val="5"/>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4EE9D557" w14:textId="77777777" w:rsidR="002156FC" w:rsidRDefault="00000000">
      <w:pPr>
        <w:pStyle w:val="12"/>
        <w:numPr>
          <w:ilvl w:val="0"/>
          <w:numId w:val="5"/>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申报人在诉讼或仲裁程序中申请了财产保全的，须提交法院</w:t>
      </w:r>
      <w:proofErr w:type="gramStart"/>
      <w:r>
        <w:rPr>
          <w:rFonts w:ascii="仿宋" w:eastAsia="仿宋" w:hAnsi="仿宋" w:hint="eastAsia"/>
          <w:color w:val="000000" w:themeColor="text1"/>
          <w:sz w:val="24"/>
          <w:szCs w:val="24"/>
        </w:rPr>
        <w:t>作出</w:t>
      </w:r>
      <w:proofErr w:type="gramEnd"/>
      <w:r>
        <w:rPr>
          <w:rFonts w:ascii="仿宋" w:eastAsia="仿宋" w:hAnsi="仿宋" w:hint="eastAsia"/>
          <w:color w:val="000000" w:themeColor="text1"/>
          <w:sz w:val="24"/>
          <w:szCs w:val="24"/>
        </w:rPr>
        <w:t>的保全裁定书等相关文件；</w:t>
      </w:r>
    </w:p>
    <w:p w14:paraId="7BAA3801" w14:textId="77777777" w:rsidR="002156FC" w:rsidRDefault="00000000">
      <w:pPr>
        <w:pStyle w:val="12"/>
        <w:numPr>
          <w:ilvl w:val="0"/>
          <w:numId w:val="5"/>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能够证明债权发生、变更、存续、诉讼时效中止、中断、延长及债权金额的其他材料；</w:t>
      </w:r>
    </w:p>
    <w:p w14:paraId="4C33708E" w14:textId="77777777" w:rsidR="002156FC" w:rsidRDefault="00000000">
      <w:pPr>
        <w:pStyle w:val="12"/>
        <w:numPr>
          <w:ilvl w:val="0"/>
          <w:numId w:val="5"/>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债权如有偿还或其他抵债情形的，则须提供偿债凭证、协议或以物抵债协议等相关材料；</w:t>
      </w:r>
    </w:p>
    <w:p w14:paraId="6C71CA87" w14:textId="77777777" w:rsidR="002156FC" w:rsidRDefault="00000000">
      <w:pPr>
        <w:pStyle w:val="12"/>
        <w:numPr>
          <w:ilvl w:val="0"/>
          <w:numId w:val="5"/>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其他能够证明债权成立的依据。</w:t>
      </w:r>
    </w:p>
    <w:p w14:paraId="6473A02A" w14:textId="77777777" w:rsidR="002156FC" w:rsidRDefault="00000000">
      <w:pPr>
        <w:pStyle w:val="12"/>
        <w:spacing w:line="480" w:lineRule="exact"/>
        <w:ind w:firstLine="482"/>
        <w:rPr>
          <w:rFonts w:ascii="仿宋" w:eastAsia="仿宋" w:hAnsi="仿宋"/>
          <w:color w:val="000000" w:themeColor="text1"/>
          <w:sz w:val="24"/>
          <w:szCs w:val="24"/>
        </w:rPr>
      </w:pPr>
      <w:r>
        <w:rPr>
          <w:rFonts w:ascii="仿宋" w:eastAsia="仿宋" w:hAnsi="仿宋" w:hint="eastAsia"/>
          <w:b/>
          <w:bCs/>
          <w:color w:val="000000" w:themeColor="text1"/>
          <w:sz w:val="24"/>
          <w:szCs w:val="24"/>
        </w:rPr>
        <w:t>提交的上述（1）至（7）项申报债权证据应提交原件（原件核对后归还）一份、复印件二份（盖章或签字确认）。</w:t>
      </w:r>
    </w:p>
    <w:p w14:paraId="42D466AA" w14:textId="77777777" w:rsidR="002156FC" w:rsidRDefault="00000000">
      <w:pPr>
        <w:spacing w:line="480" w:lineRule="exact"/>
        <w:ind w:firstLineChars="200" w:firstLine="482"/>
        <w:rPr>
          <w:rFonts w:ascii="仿宋" w:eastAsia="仿宋" w:hAnsi="仿宋"/>
          <w:b/>
          <w:bCs/>
          <w:color w:val="000000" w:themeColor="text1"/>
        </w:rPr>
      </w:pPr>
      <w:r>
        <w:rPr>
          <w:rFonts w:ascii="仿宋" w:eastAsia="仿宋" w:hAnsi="仿宋" w:hint="eastAsia"/>
          <w:b/>
          <w:bCs/>
          <w:color w:val="000000" w:themeColor="text1"/>
        </w:rPr>
        <w:lastRenderedPageBreak/>
        <w:t>五、填写表格需注意的问题</w:t>
      </w:r>
    </w:p>
    <w:p w14:paraId="697367D0" w14:textId="77777777" w:rsidR="002156FC" w:rsidRDefault="00000000">
      <w:pPr>
        <w:pStyle w:val="12"/>
        <w:numPr>
          <w:ilvl w:val="0"/>
          <w:numId w:val="6"/>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申报债权的金额：申报的债权金额必须确定（针对同一债务人，同一法人、组织或个人只能申报一个债权总额）。</w:t>
      </w:r>
    </w:p>
    <w:p w14:paraId="0B629186" w14:textId="77777777" w:rsidR="002156FC" w:rsidRDefault="00000000">
      <w:pPr>
        <w:pStyle w:val="12"/>
        <w:numPr>
          <w:ilvl w:val="0"/>
          <w:numId w:val="6"/>
        </w:numPr>
        <w:spacing w:line="480" w:lineRule="exact"/>
        <w:ind w:firstLine="480"/>
        <w:rPr>
          <w:rFonts w:ascii="仿宋" w:eastAsia="仿宋" w:hAnsi="仿宋"/>
          <w:b/>
          <w:bCs/>
          <w:color w:val="000000" w:themeColor="text1"/>
          <w:sz w:val="24"/>
          <w:szCs w:val="24"/>
        </w:rPr>
      </w:pPr>
      <w:r>
        <w:rPr>
          <w:rFonts w:ascii="仿宋" w:eastAsia="仿宋" w:hAnsi="仿宋" w:hint="eastAsia"/>
          <w:color w:val="000000" w:themeColor="text1"/>
          <w:sz w:val="24"/>
          <w:szCs w:val="24"/>
        </w:rPr>
        <w:t>利息债权：附利息的债权，利息计算到破产申请受理时，即20</w:t>
      </w:r>
      <w:r>
        <w:rPr>
          <w:rFonts w:ascii="仿宋" w:eastAsia="仿宋" w:hAnsi="仿宋"/>
          <w:color w:val="000000" w:themeColor="text1"/>
          <w:sz w:val="24"/>
          <w:szCs w:val="24"/>
        </w:rPr>
        <w:t>2</w:t>
      </w:r>
      <w:r>
        <w:rPr>
          <w:rFonts w:ascii="仿宋" w:eastAsia="仿宋" w:hAnsi="仿宋" w:hint="eastAsia"/>
          <w:color w:val="000000" w:themeColor="text1"/>
          <w:sz w:val="24"/>
          <w:szCs w:val="24"/>
        </w:rPr>
        <w:t>2年7月6日。</w:t>
      </w:r>
      <w:r>
        <w:rPr>
          <w:rFonts w:ascii="仿宋" w:eastAsia="仿宋" w:hAnsi="仿宋" w:hint="eastAsia"/>
          <w:b/>
          <w:bCs/>
          <w:color w:val="000000" w:themeColor="text1"/>
          <w:sz w:val="24"/>
          <w:szCs w:val="24"/>
        </w:rPr>
        <w:t>申报人应提供利息计算表，说明利息的计算依据、计算方法和计算结果，同时将正常利息与罚息、迟延利息、滞纳金等分开计算。</w:t>
      </w:r>
    </w:p>
    <w:p w14:paraId="5F7577ED" w14:textId="77777777" w:rsidR="002156FC" w:rsidRDefault="00000000">
      <w:pPr>
        <w:pStyle w:val="12"/>
        <w:numPr>
          <w:ilvl w:val="0"/>
          <w:numId w:val="6"/>
        </w:numPr>
        <w:spacing w:line="480" w:lineRule="exact"/>
        <w:ind w:firstLine="480"/>
        <w:rPr>
          <w:rFonts w:ascii="仿宋" w:eastAsia="仿宋" w:hAnsi="仿宋"/>
          <w:color w:val="000000" w:themeColor="text1"/>
          <w:sz w:val="24"/>
          <w:szCs w:val="24"/>
        </w:rPr>
      </w:pPr>
      <w:r>
        <w:rPr>
          <w:rFonts w:ascii="仿宋" w:eastAsia="仿宋" w:hAnsi="仿宋" w:hint="eastAsia"/>
          <w:color w:val="000000" w:themeColor="text1"/>
          <w:sz w:val="24"/>
          <w:szCs w:val="24"/>
        </w:rPr>
        <w:t>债权发生情况：简要陈述该债权的形成经过，另外对</w:t>
      </w:r>
      <w:r>
        <w:rPr>
          <w:rFonts w:ascii="仿宋" w:eastAsia="仿宋" w:hAnsi="仿宋" w:hint="eastAsia"/>
          <w:b/>
          <w:bCs/>
          <w:color w:val="000000" w:themeColor="text1"/>
          <w:sz w:val="24"/>
          <w:szCs w:val="24"/>
        </w:rPr>
        <w:t>已开票金额和未开票金额</w:t>
      </w:r>
      <w:r>
        <w:rPr>
          <w:rFonts w:ascii="仿宋" w:eastAsia="仿宋" w:hAnsi="仿宋" w:hint="eastAsia"/>
          <w:color w:val="000000" w:themeColor="text1"/>
          <w:sz w:val="24"/>
          <w:szCs w:val="24"/>
        </w:rPr>
        <w:t>应填写清楚；若涉及合同关系则该</w:t>
      </w:r>
      <w:r>
        <w:rPr>
          <w:rFonts w:ascii="仿宋" w:eastAsia="仿宋" w:hAnsi="仿宋" w:hint="eastAsia"/>
          <w:b/>
          <w:bCs/>
          <w:color w:val="000000" w:themeColor="text1"/>
          <w:sz w:val="24"/>
          <w:szCs w:val="24"/>
        </w:rPr>
        <w:t>合同是否已经履行完毕</w:t>
      </w:r>
      <w:r>
        <w:rPr>
          <w:rFonts w:ascii="仿宋" w:eastAsia="仿宋" w:hAnsi="仿宋" w:hint="eastAsia"/>
          <w:color w:val="000000" w:themeColor="text1"/>
          <w:sz w:val="24"/>
          <w:szCs w:val="24"/>
        </w:rPr>
        <w:t>要填写清楚。</w:t>
      </w:r>
    </w:p>
    <w:p w14:paraId="3886AC6B" w14:textId="77777777" w:rsidR="002156FC" w:rsidRDefault="00000000">
      <w:pPr>
        <w:spacing w:line="480" w:lineRule="exact"/>
        <w:ind w:firstLineChars="200" w:firstLine="482"/>
        <w:rPr>
          <w:rFonts w:ascii="仿宋" w:eastAsia="仿宋" w:hAnsi="仿宋"/>
          <w:b/>
          <w:bCs/>
          <w:color w:val="000000" w:themeColor="text1"/>
        </w:rPr>
      </w:pPr>
      <w:r>
        <w:rPr>
          <w:rFonts w:ascii="仿宋" w:eastAsia="仿宋" w:hAnsi="仿宋" w:hint="eastAsia"/>
          <w:b/>
          <w:bCs/>
          <w:color w:val="000000" w:themeColor="text1"/>
        </w:rPr>
        <w:t>六、债权申报地点</w:t>
      </w:r>
    </w:p>
    <w:p w14:paraId="21915F3D" w14:textId="77777777" w:rsidR="002156FC" w:rsidRDefault="00000000">
      <w:pPr>
        <w:spacing w:line="480" w:lineRule="exact"/>
        <w:ind w:firstLineChars="200" w:firstLine="480"/>
        <w:rPr>
          <w:rFonts w:ascii="仿宋" w:eastAsia="仿宋" w:hAnsi="仿宋"/>
          <w:color w:val="000000" w:themeColor="text1"/>
        </w:rPr>
      </w:pPr>
      <w:r>
        <w:rPr>
          <w:rFonts w:ascii="仿宋" w:eastAsia="仿宋" w:hAnsi="仿宋" w:hint="eastAsia"/>
          <w:color w:val="000000" w:themeColor="text1"/>
        </w:rPr>
        <w:t>债权人应在指定申报地点进行申报，并务必携带债权申报证据原件以便与管理人核对，债权人未能在管理人确定的时间内提供证据原件核对的，债权人承担由此引起的不利后果。</w:t>
      </w:r>
    </w:p>
    <w:p w14:paraId="60FF5CE2" w14:textId="3BD8F320" w:rsidR="002156FC" w:rsidRDefault="00000000" w:rsidP="002134D7">
      <w:pPr>
        <w:spacing w:line="480" w:lineRule="exact"/>
        <w:ind w:firstLineChars="200" w:firstLine="480"/>
        <w:rPr>
          <w:rFonts w:ascii="仿宋" w:eastAsia="仿宋" w:hAnsi="仿宋"/>
          <w:color w:val="000000" w:themeColor="text1"/>
        </w:rPr>
      </w:pPr>
      <w:r>
        <w:rPr>
          <w:rFonts w:ascii="仿宋" w:eastAsia="仿宋" w:hAnsi="仿宋" w:hint="eastAsia"/>
          <w:color w:val="000000" w:themeColor="text1"/>
        </w:rPr>
        <w:t>申报地址：浙江省宁波市</w:t>
      </w:r>
      <w:proofErr w:type="gramStart"/>
      <w:r>
        <w:rPr>
          <w:rFonts w:ascii="仿宋" w:eastAsia="仿宋" w:hAnsi="仿宋" w:hint="eastAsia"/>
          <w:color w:val="000000" w:themeColor="text1"/>
        </w:rPr>
        <w:t>鄞</w:t>
      </w:r>
      <w:proofErr w:type="gramEnd"/>
      <w:r>
        <w:rPr>
          <w:rFonts w:ascii="仿宋" w:eastAsia="仿宋" w:hAnsi="仿宋" w:hint="eastAsia"/>
          <w:color w:val="000000" w:themeColor="text1"/>
        </w:rPr>
        <w:t>州区嘉会街288号宁波中心大厦B座32楼；邮政编码:315000；联系方式:吴秋婧律师13606588837,王佳敏律师13957823907；邮箱：13606588837@163.com。</w:t>
      </w:r>
    </w:p>
    <w:p w14:paraId="3F9B2D02" w14:textId="77777777" w:rsidR="002156FC" w:rsidRDefault="00000000">
      <w:pPr>
        <w:shd w:val="clear" w:color="auto" w:fill="FFFFFF"/>
        <w:spacing w:line="480" w:lineRule="exact"/>
        <w:ind w:firstLineChars="200" w:firstLine="480"/>
        <w:rPr>
          <w:rFonts w:ascii="仿宋" w:eastAsia="仿宋" w:hAnsi="仿宋"/>
          <w:color w:val="000000" w:themeColor="text1"/>
        </w:rPr>
      </w:pPr>
      <w:r>
        <w:rPr>
          <w:rFonts w:ascii="仿宋" w:eastAsia="仿宋" w:hAnsi="仿宋" w:hint="eastAsia"/>
          <w:color w:val="000000" w:themeColor="text1"/>
        </w:rPr>
        <w:t>债权申报资料下载地址：</w:t>
      </w:r>
      <w:hyperlink r:id="rId7" w:history="1">
        <w:r>
          <w:rPr>
            <w:rStyle w:val="a7"/>
            <w:rFonts w:ascii="仿宋" w:eastAsia="仿宋" w:hAnsi="仿宋"/>
            <w:color w:val="000000" w:themeColor="text1"/>
          </w:rPr>
          <w:t>www.taianlawfirm.com</w:t>
        </w:r>
      </w:hyperlink>
      <w:r>
        <w:rPr>
          <w:rFonts w:ascii="仿宋" w:eastAsia="仿宋" w:hAnsi="仿宋" w:hint="eastAsia"/>
          <w:color w:val="000000" w:themeColor="text1"/>
        </w:rPr>
        <w:t>，进入页面后，</w:t>
      </w:r>
      <w:r>
        <w:rPr>
          <w:rFonts w:ascii="仿宋" w:eastAsia="仿宋" w:hAnsi="仿宋"/>
          <w:color w:val="000000" w:themeColor="text1"/>
        </w:rPr>
        <w:t>选择“公示公告”，选择相关债权项目，点击通知项下“债权申报资料”进行下载</w:t>
      </w:r>
      <w:r>
        <w:rPr>
          <w:rFonts w:ascii="仿宋" w:eastAsia="仿宋" w:hAnsi="仿宋" w:hint="eastAsia"/>
          <w:color w:val="000000" w:themeColor="text1"/>
        </w:rPr>
        <w:t>，或关注“浙江太安律师事务所”</w:t>
      </w:r>
      <w:proofErr w:type="gramStart"/>
      <w:r>
        <w:rPr>
          <w:rFonts w:ascii="仿宋" w:eastAsia="仿宋" w:hAnsi="仿宋" w:hint="eastAsia"/>
          <w:color w:val="000000" w:themeColor="text1"/>
        </w:rPr>
        <w:t>微信公众号</w:t>
      </w:r>
      <w:proofErr w:type="gramEnd"/>
      <w:r>
        <w:rPr>
          <w:rFonts w:ascii="仿宋" w:eastAsia="仿宋" w:hAnsi="仿宋" w:hint="eastAsia"/>
          <w:color w:val="000000" w:themeColor="text1"/>
        </w:rPr>
        <w:t>，选择“更多服务”项下“公告通知”，</w:t>
      </w:r>
      <w:r>
        <w:rPr>
          <w:rFonts w:ascii="仿宋" w:eastAsia="仿宋" w:hAnsi="仿宋"/>
          <w:color w:val="000000" w:themeColor="text1"/>
        </w:rPr>
        <w:t>选择相关债权项目，点击通知项下“债权申报资料”进行下载</w:t>
      </w:r>
      <w:r>
        <w:rPr>
          <w:rFonts w:ascii="仿宋" w:eastAsia="仿宋" w:hAnsi="仿宋" w:hint="eastAsia"/>
          <w:color w:val="000000" w:themeColor="text1"/>
        </w:rPr>
        <w:t>。</w:t>
      </w:r>
    </w:p>
    <w:p w14:paraId="3F1A7693" w14:textId="77777777" w:rsidR="002156FC" w:rsidRDefault="002156FC">
      <w:pPr>
        <w:shd w:val="clear" w:color="auto" w:fill="FFFFFF"/>
        <w:spacing w:line="480" w:lineRule="exact"/>
        <w:ind w:firstLineChars="200" w:firstLine="480"/>
        <w:rPr>
          <w:rFonts w:ascii="仿宋" w:eastAsia="仿宋" w:hAnsi="仿宋"/>
          <w:color w:val="000000" w:themeColor="text1"/>
        </w:rPr>
      </w:pPr>
    </w:p>
    <w:p w14:paraId="7543BEDD" w14:textId="77777777" w:rsidR="002156FC" w:rsidRDefault="002156FC">
      <w:pPr>
        <w:shd w:val="clear" w:color="auto" w:fill="FFFFFF"/>
        <w:spacing w:line="480" w:lineRule="exact"/>
        <w:ind w:firstLineChars="200" w:firstLine="480"/>
        <w:rPr>
          <w:rFonts w:ascii="仿宋" w:eastAsia="仿宋" w:hAnsi="仿宋"/>
          <w:color w:val="000000" w:themeColor="text1"/>
        </w:rPr>
      </w:pPr>
    </w:p>
    <w:p w14:paraId="42FE1FD8" w14:textId="77777777" w:rsidR="002156FC" w:rsidRDefault="002156FC">
      <w:pPr>
        <w:shd w:val="clear" w:color="auto" w:fill="FFFFFF"/>
        <w:spacing w:line="480" w:lineRule="exact"/>
        <w:ind w:firstLineChars="200" w:firstLine="480"/>
        <w:rPr>
          <w:rFonts w:ascii="仿宋" w:eastAsia="仿宋" w:hAnsi="仿宋"/>
          <w:color w:val="000000" w:themeColor="text1"/>
        </w:rPr>
      </w:pPr>
    </w:p>
    <w:p w14:paraId="2A18692D" w14:textId="77777777" w:rsidR="002156FC" w:rsidRDefault="00000000">
      <w:pPr>
        <w:pStyle w:val="12"/>
        <w:spacing w:line="480" w:lineRule="exact"/>
        <w:ind w:firstLine="480"/>
        <w:jc w:val="right"/>
        <w:rPr>
          <w:rFonts w:ascii="仿宋" w:eastAsia="仿宋" w:hAnsi="仿宋"/>
          <w:color w:val="000000" w:themeColor="text1"/>
          <w:sz w:val="24"/>
          <w:szCs w:val="24"/>
        </w:rPr>
      </w:pPr>
      <w:r>
        <w:rPr>
          <w:rFonts w:ascii="仿宋" w:eastAsia="仿宋" w:hAnsi="仿宋" w:hint="eastAsia"/>
          <w:color w:val="000000" w:themeColor="text1"/>
          <w:sz w:val="24"/>
          <w:szCs w:val="24"/>
        </w:rPr>
        <w:t>宁波海</w:t>
      </w:r>
      <w:proofErr w:type="gramStart"/>
      <w:r>
        <w:rPr>
          <w:rFonts w:ascii="仿宋" w:eastAsia="仿宋" w:hAnsi="仿宋" w:hint="eastAsia"/>
          <w:color w:val="000000" w:themeColor="text1"/>
          <w:sz w:val="24"/>
          <w:szCs w:val="24"/>
        </w:rPr>
        <w:t>曙</w:t>
      </w:r>
      <w:proofErr w:type="gramEnd"/>
      <w:r>
        <w:rPr>
          <w:rFonts w:ascii="仿宋" w:eastAsia="仿宋" w:hAnsi="仿宋" w:hint="eastAsia"/>
          <w:color w:val="000000" w:themeColor="text1"/>
          <w:sz w:val="24"/>
          <w:szCs w:val="24"/>
        </w:rPr>
        <w:t>晨</w:t>
      </w:r>
      <w:proofErr w:type="gramStart"/>
      <w:r>
        <w:rPr>
          <w:rFonts w:ascii="仿宋" w:eastAsia="仿宋" w:hAnsi="仿宋" w:hint="eastAsia"/>
          <w:color w:val="000000" w:themeColor="text1"/>
          <w:sz w:val="24"/>
          <w:szCs w:val="24"/>
        </w:rPr>
        <w:t>迪</w:t>
      </w:r>
      <w:proofErr w:type="gramEnd"/>
      <w:r>
        <w:rPr>
          <w:rFonts w:ascii="仿宋" w:eastAsia="仿宋" w:hAnsi="仿宋" w:hint="eastAsia"/>
          <w:color w:val="000000" w:themeColor="text1"/>
          <w:sz w:val="24"/>
          <w:szCs w:val="24"/>
        </w:rPr>
        <w:t>商贸有限公司管理人</w:t>
      </w:r>
    </w:p>
    <w:p w14:paraId="0587B6AC" w14:textId="77777777" w:rsidR="002156FC" w:rsidRDefault="00000000">
      <w:pPr>
        <w:pStyle w:val="12"/>
        <w:spacing w:line="480" w:lineRule="exact"/>
        <w:ind w:firstLine="480"/>
        <w:jc w:val="right"/>
        <w:rPr>
          <w:rFonts w:ascii="仿宋" w:eastAsia="仿宋" w:hAnsi="仿宋"/>
          <w:color w:val="000000" w:themeColor="text1"/>
          <w:sz w:val="24"/>
          <w:szCs w:val="24"/>
        </w:rPr>
      </w:pPr>
      <w:r>
        <w:rPr>
          <w:rFonts w:ascii="仿宋" w:eastAsia="仿宋" w:hAnsi="仿宋" w:hint="eastAsia"/>
          <w:color w:val="000000" w:themeColor="text1"/>
          <w:sz w:val="24"/>
          <w:szCs w:val="24"/>
        </w:rPr>
        <w:t>二〇二二年七月二十五日</w:t>
      </w:r>
    </w:p>
    <w:p w14:paraId="4277975C" w14:textId="77777777" w:rsidR="002156FC" w:rsidRDefault="00000000">
      <w:pPr>
        <w:rPr>
          <w:color w:val="000000" w:themeColor="text1"/>
        </w:rPr>
      </w:pPr>
      <w:r>
        <w:rPr>
          <w:color w:val="000000" w:themeColor="text1"/>
        </w:rPr>
        <w:br w:type="page"/>
      </w:r>
    </w:p>
    <w:p w14:paraId="00F68B14" w14:textId="77777777" w:rsidR="002156FC" w:rsidRDefault="00000000">
      <w:pPr>
        <w:jc w:val="center"/>
        <w:rPr>
          <w:rFonts w:ascii="仿宋" w:eastAsia="仿宋" w:hAnsi="仿宋"/>
          <w:sz w:val="44"/>
          <w:szCs w:val="44"/>
          <w:lang w:val="zh-CN"/>
        </w:rPr>
      </w:pPr>
      <w:r>
        <w:rPr>
          <w:rFonts w:ascii="仿宋" w:eastAsia="仿宋" w:hAnsi="仿宋" w:hint="eastAsia"/>
          <w:b/>
          <w:kern w:val="44"/>
          <w:sz w:val="44"/>
          <w:szCs w:val="44"/>
          <w:lang w:val="zh-CN"/>
        </w:rPr>
        <w:lastRenderedPageBreak/>
        <w:t>送达地址确认书</w:t>
      </w:r>
    </w:p>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4394"/>
        <w:gridCol w:w="709"/>
        <w:gridCol w:w="3118"/>
      </w:tblGrid>
      <w:tr w:rsidR="002156FC" w14:paraId="165AAC30" w14:textId="77777777">
        <w:trPr>
          <w:trHeight w:val="759"/>
        </w:trPr>
        <w:tc>
          <w:tcPr>
            <w:tcW w:w="1277" w:type="dxa"/>
            <w:shd w:val="clear" w:color="auto" w:fill="auto"/>
            <w:vAlign w:val="center"/>
          </w:tcPr>
          <w:p w14:paraId="0D422BE6" w14:textId="77777777" w:rsidR="002156FC" w:rsidRDefault="00000000">
            <w:pPr>
              <w:tabs>
                <w:tab w:val="left" w:pos="2676"/>
              </w:tabs>
              <w:jc w:val="center"/>
              <w:rPr>
                <w:rFonts w:ascii="仿宋" w:eastAsia="仿宋" w:hAnsi="仿宋"/>
              </w:rPr>
            </w:pPr>
            <w:r>
              <w:rPr>
                <w:rFonts w:ascii="仿宋" w:eastAsia="仿宋" w:hAnsi="仿宋" w:hint="eastAsia"/>
              </w:rPr>
              <w:t>事由</w:t>
            </w:r>
          </w:p>
        </w:tc>
        <w:tc>
          <w:tcPr>
            <w:tcW w:w="4394" w:type="dxa"/>
            <w:shd w:val="clear" w:color="auto" w:fill="auto"/>
            <w:vAlign w:val="center"/>
          </w:tcPr>
          <w:p w14:paraId="3E9AE1C9" w14:textId="77777777" w:rsidR="002156FC" w:rsidRDefault="00000000">
            <w:pPr>
              <w:rPr>
                <w:rFonts w:ascii="仿宋" w:eastAsia="仿宋" w:hAnsi="仿宋"/>
              </w:rPr>
            </w:pPr>
            <w:r>
              <w:rPr>
                <w:rFonts w:ascii="仿宋" w:eastAsia="仿宋" w:hAnsi="仿宋" w:hint="eastAsia"/>
              </w:rPr>
              <w:t>宁波海</w:t>
            </w:r>
            <w:proofErr w:type="gramStart"/>
            <w:r>
              <w:rPr>
                <w:rFonts w:ascii="仿宋" w:eastAsia="仿宋" w:hAnsi="仿宋" w:hint="eastAsia"/>
              </w:rPr>
              <w:t>曙</w:t>
            </w:r>
            <w:proofErr w:type="gramEnd"/>
            <w:r>
              <w:rPr>
                <w:rFonts w:ascii="仿宋" w:eastAsia="仿宋" w:hAnsi="仿宋" w:hint="eastAsia"/>
              </w:rPr>
              <w:t>晨</w:t>
            </w:r>
            <w:proofErr w:type="gramStart"/>
            <w:r>
              <w:rPr>
                <w:rFonts w:ascii="仿宋" w:eastAsia="仿宋" w:hAnsi="仿宋" w:hint="eastAsia"/>
              </w:rPr>
              <w:t>迪</w:t>
            </w:r>
            <w:proofErr w:type="gramEnd"/>
            <w:r>
              <w:rPr>
                <w:rFonts w:ascii="仿宋" w:eastAsia="仿宋" w:hAnsi="仿宋" w:hint="eastAsia"/>
              </w:rPr>
              <w:t>商贸有限公司破产清算</w:t>
            </w:r>
          </w:p>
        </w:tc>
        <w:tc>
          <w:tcPr>
            <w:tcW w:w="709" w:type="dxa"/>
            <w:shd w:val="clear" w:color="auto" w:fill="auto"/>
            <w:vAlign w:val="center"/>
          </w:tcPr>
          <w:p w14:paraId="56D4A915" w14:textId="77777777" w:rsidR="002156FC" w:rsidRDefault="00000000">
            <w:pPr>
              <w:jc w:val="center"/>
              <w:rPr>
                <w:rFonts w:ascii="仿宋" w:eastAsia="仿宋" w:hAnsi="仿宋"/>
              </w:rPr>
            </w:pPr>
            <w:r>
              <w:rPr>
                <w:rFonts w:ascii="仿宋" w:eastAsia="仿宋" w:hAnsi="仿宋" w:hint="eastAsia"/>
              </w:rPr>
              <w:t>案号</w:t>
            </w:r>
          </w:p>
        </w:tc>
        <w:tc>
          <w:tcPr>
            <w:tcW w:w="3118" w:type="dxa"/>
            <w:shd w:val="clear" w:color="auto" w:fill="auto"/>
            <w:vAlign w:val="center"/>
          </w:tcPr>
          <w:p w14:paraId="376770AF" w14:textId="77777777" w:rsidR="002156FC" w:rsidRDefault="00000000">
            <w:pPr>
              <w:rPr>
                <w:rFonts w:ascii="仿宋" w:eastAsia="仿宋" w:hAnsi="仿宋"/>
                <w:color w:val="000000"/>
              </w:rPr>
            </w:pPr>
            <w:r>
              <w:rPr>
                <w:rFonts w:ascii="仿宋" w:eastAsia="仿宋" w:hAnsi="仿宋"/>
                <w:color w:val="000000"/>
              </w:rPr>
              <w:t>（202</w:t>
            </w:r>
            <w:r>
              <w:rPr>
                <w:rFonts w:ascii="仿宋" w:eastAsia="仿宋" w:hAnsi="仿宋" w:hint="eastAsia"/>
                <w:color w:val="000000"/>
              </w:rPr>
              <w:t>2</w:t>
            </w:r>
            <w:r>
              <w:rPr>
                <w:rFonts w:ascii="仿宋" w:eastAsia="仿宋" w:hAnsi="仿宋"/>
                <w:color w:val="000000"/>
              </w:rPr>
              <w:t>）浙02</w:t>
            </w:r>
            <w:r>
              <w:rPr>
                <w:rFonts w:ascii="仿宋" w:eastAsia="仿宋" w:hAnsi="仿宋" w:hint="eastAsia"/>
                <w:color w:val="000000"/>
              </w:rPr>
              <w:t>03</w:t>
            </w:r>
            <w:r>
              <w:rPr>
                <w:rFonts w:ascii="仿宋" w:eastAsia="仿宋" w:hAnsi="仿宋"/>
                <w:color w:val="000000"/>
              </w:rPr>
              <w:t>破</w:t>
            </w:r>
            <w:r>
              <w:rPr>
                <w:rFonts w:ascii="仿宋" w:eastAsia="仿宋" w:hAnsi="仿宋" w:hint="eastAsia"/>
                <w:color w:val="000000"/>
              </w:rPr>
              <w:t>16</w:t>
            </w:r>
            <w:r>
              <w:rPr>
                <w:rFonts w:ascii="仿宋" w:eastAsia="仿宋" w:hAnsi="仿宋"/>
                <w:color w:val="000000"/>
              </w:rPr>
              <w:t>号</w:t>
            </w:r>
          </w:p>
        </w:tc>
      </w:tr>
      <w:tr w:rsidR="002156FC" w14:paraId="575CD4C3" w14:textId="77777777">
        <w:trPr>
          <w:trHeight w:val="1331"/>
        </w:trPr>
        <w:tc>
          <w:tcPr>
            <w:tcW w:w="1277" w:type="dxa"/>
            <w:shd w:val="clear" w:color="auto" w:fill="auto"/>
            <w:vAlign w:val="center"/>
          </w:tcPr>
          <w:p w14:paraId="2F8C7346" w14:textId="77777777" w:rsidR="002156FC" w:rsidRDefault="00000000">
            <w:pPr>
              <w:spacing w:line="400" w:lineRule="exact"/>
              <w:rPr>
                <w:rFonts w:ascii="仿宋" w:eastAsia="仿宋" w:hAnsi="仿宋"/>
              </w:rPr>
            </w:pPr>
            <w:r>
              <w:rPr>
                <w:rFonts w:ascii="仿宋" w:eastAsia="仿宋" w:hAnsi="仿宋" w:hint="eastAsia"/>
              </w:rPr>
              <w:t>对债权人填写送达地址确认书的告知事项</w:t>
            </w:r>
          </w:p>
        </w:tc>
        <w:tc>
          <w:tcPr>
            <w:tcW w:w="8221" w:type="dxa"/>
            <w:gridSpan w:val="3"/>
            <w:shd w:val="clear" w:color="auto" w:fill="auto"/>
            <w:vAlign w:val="center"/>
          </w:tcPr>
          <w:p w14:paraId="3A2F02FF" w14:textId="77777777" w:rsidR="002156FC" w:rsidRDefault="00000000">
            <w:pPr>
              <w:spacing w:line="360" w:lineRule="exact"/>
              <w:rPr>
                <w:rFonts w:ascii="仿宋" w:eastAsia="仿宋" w:hAnsi="仿宋"/>
              </w:rPr>
            </w:pPr>
            <w:r>
              <w:rPr>
                <w:rFonts w:ascii="仿宋" w:eastAsia="仿宋" w:hAnsi="仿宋" w:hint="eastAsia"/>
              </w:rPr>
              <w:t>一、为便于债权人及时收到管理人寄送的文件以及破产财产的分配，保证破产程序顺利进行，债权人应当如实提供确切的送达地址。</w:t>
            </w:r>
          </w:p>
          <w:p w14:paraId="3892BDD0" w14:textId="77777777" w:rsidR="002156FC" w:rsidRDefault="00000000">
            <w:pPr>
              <w:spacing w:line="360" w:lineRule="exact"/>
              <w:rPr>
                <w:rFonts w:ascii="仿宋" w:eastAsia="仿宋" w:hAnsi="仿宋"/>
              </w:rPr>
            </w:pPr>
            <w:r>
              <w:rPr>
                <w:rFonts w:ascii="仿宋" w:eastAsia="仿宋" w:hAnsi="仿宋" w:hint="eastAsia"/>
              </w:rPr>
              <w:t>二、破产程序终结前如果送达地址有变更的，应当及时告知管理人。</w:t>
            </w:r>
          </w:p>
          <w:p w14:paraId="7088B1D8" w14:textId="77777777" w:rsidR="002156FC" w:rsidRDefault="00000000">
            <w:pPr>
              <w:spacing w:line="360" w:lineRule="exact"/>
              <w:rPr>
                <w:rFonts w:ascii="仿宋" w:eastAsia="仿宋" w:hAnsi="仿宋"/>
              </w:rPr>
            </w:pPr>
            <w:r>
              <w:rPr>
                <w:rFonts w:ascii="仿宋" w:eastAsia="仿宋" w:hAnsi="仿宋" w:hint="eastAsia"/>
              </w:rPr>
              <w:t>三、债权人拒不提供送达地址的，以其户籍登记、工商登记或其他依法登记、备案的住所地为送达地址。</w:t>
            </w:r>
          </w:p>
          <w:p w14:paraId="471BB124" w14:textId="77777777" w:rsidR="002156FC" w:rsidRDefault="00000000">
            <w:pPr>
              <w:spacing w:line="360" w:lineRule="exact"/>
              <w:rPr>
                <w:rFonts w:ascii="仿宋" w:eastAsia="仿宋" w:hAnsi="仿宋"/>
              </w:rPr>
            </w:pPr>
            <w:r>
              <w:rPr>
                <w:rFonts w:ascii="仿宋" w:eastAsia="仿宋" w:hAnsi="仿宋" w:hint="eastAsia"/>
              </w:rPr>
              <w:t>四、因债权人自己提供的送达地址不准确，或地址变更后未及时告知管理人，或债权人拒不提供送达地址导致文件未能被债权人实际接收的，按下列方式处理：</w:t>
            </w:r>
          </w:p>
          <w:p w14:paraId="0C678DB8" w14:textId="77777777" w:rsidR="002156FC" w:rsidRDefault="00000000">
            <w:pPr>
              <w:spacing w:line="360" w:lineRule="exact"/>
              <w:rPr>
                <w:rFonts w:ascii="仿宋" w:eastAsia="仿宋" w:hAnsi="仿宋"/>
              </w:rPr>
            </w:pPr>
            <w:r>
              <w:rPr>
                <w:rFonts w:ascii="仿宋" w:eastAsia="仿宋" w:hAnsi="仿宋" w:hint="eastAsia"/>
              </w:rPr>
              <w:t>（一）邮寄送达的，邮件回执上注明的退回之日视为送达之日；</w:t>
            </w:r>
          </w:p>
          <w:p w14:paraId="7BB484F0" w14:textId="77777777" w:rsidR="002156FC" w:rsidRDefault="00000000">
            <w:pPr>
              <w:spacing w:line="360" w:lineRule="exact"/>
              <w:rPr>
                <w:rFonts w:ascii="仿宋" w:eastAsia="仿宋" w:hAnsi="仿宋"/>
              </w:rPr>
            </w:pPr>
            <w:r>
              <w:rPr>
                <w:rFonts w:ascii="仿宋" w:eastAsia="仿宋" w:hAnsi="仿宋" w:hint="eastAsia"/>
              </w:rPr>
              <w:t>（二）直接送达的，送达人当场在送达回证上注明情况之日视为送达之日。</w:t>
            </w:r>
          </w:p>
        </w:tc>
      </w:tr>
      <w:tr w:rsidR="002156FC" w14:paraId="7DFCCD25" w14:textId="77777777">
        <w:trPr>
          <w:trHeight w:val="5300"/>
        </w:trPr>
        <w:tc>
          <w:tcPr>
            <w:tcW w:w="1277" w:type="dxa"/>
            <w:shd w:val="clear" w:color="auto" w:fill="auto"/>
            <w:vAlign w:val="center"/>
          </w:tcPr>
          <w:p w14:paraId="1F5B1422" w14:textId="77777777" w:rsidR="002156FC" w:rsidRDefault="00000000">
            <w:pPr>
              <w:spacing w:line="400" w:lineRule="exact"/>
              <w:rPr>
                <w:rFonts w:ascii="仿宋" w:eastAsia="仿宋" w:hAnsi="仿宋"/>
              </w:rPr>
            </w:pPr>
            <w:r>
              <w:rPr>
                <w:rFonts w:ascii="仿宋" w:eastAsia="仿宋" w:hAnsi="仿宋" w:hint="eastAsia"/>
              </w:rPr>
              <w:t>债权人提供的送达地址</w:t>
            </w:r>
          </w:p>
        </w:tc>
        <w:tc>
          <w:tcPr>
            <w:tcW w:w="8221" w:type="dxa"/>
            <w:gridSpan w:val="3"/>
            <w:shd w:val="clear" w:color="auto" w:fill="auto"/>
            <w:vAlign w:val="center"/>
          </w:tcPr>
          <w:p w14:paraId="04202749" w14:textId="77777777" w:rsidR="002156FC" w:rsidRDefault="00000000">
            <w:pPr>
              <w:spacing w:line="400" w:lineRule="exact"/>
              <w:rPr>
                <w:rFonts w:ascii="仿宋" w:eastAsia="仿宋" w:hAnsi="仿宋"/>
              </w:rPr>
            </w:pPr>
            <w:r>
              <w:rPr>
                <w:rFonts w:ascii="仿宋" w:eastAsia="仿宋" w:hAnsi="仿宋" w:hint="eastAsia"/>
              </w:rPr>
              <w:t>1.债权人确认下列地址为送达地址</w:t>
            </w:r>
          </w:p>
          <w:p w14:paraId="608FC135" w14:textId="77777777" w:rsidR="002156FC" w:rsidRDefault="00000000">
            <w:pPr>
              <w:spacing w:line="400" w:lineRule="exact"/>
              <w:rPr>
                <w:rFonts w:ascii="仿宋" w:eastAsia="仿宋" w:hAnsi="仿宋"/>
              </w:rPr>
            </w:pPr>
            <w:r>
              <w:rPr>
                <w:rFonts w:ascii="仿宋" w:eastAsia="仿宋" w:hAnsi="仿宋" w:hint="eastAsia"/>
              </w:rPr>
              <w:t>名称：                          法定代表人：</w:t>
            </w:r>
          </w:p>
          <w:p w14:paraId="05F3F61C" w14:textId="77777777" w:rsidR="002156FC" w:rsidRDefault="00000000">
            <w:pPr>
              <w:spacing w:line="400" w:lineRule="exact"/>
              <w:rPr>
                <w:rFonts w:ascii="仿宋" w:eastAsia="仿宋" w:hAnsi="仿宋"/>
              </w:rPr>
            </w:pPr>
            <w:r>
              <w:rPr>
                <w:rFonts w:ascii="仿宋" w:eastAsia="仿宋" w:hAnsi="仿宋" w:hint="eastAsia"/>
              </w:rPr>
              <w:t>地址：                          邮编：</w:t>
            </w:r>
          </w:p>
          <w:p w14:paraId="7B353A34" w14:textId="77777777" w:rsidR="002156FC" w:rsidRDefault="00000000">
            <w:pPr>
              <w:spacing w:line="400" w:lineRule="exact"/>
              <w:rPr>
                <w:rFonts w:ascii="仿宋" w:eastAsia="仿宋" w:hAnsi="仿宋"/>
              </w:rPr>
            </w:pPr>
            <w:r>
              <w:rPr>
                <w:rFonts w:ascii="仿宋" w:eastAsia="仿宋" w:hAnsi="仿宋" w:hint="eastAsia"/>
              </w:rPr>
              <w:t xml:space="preserve">收件人：                        电话：                           </w:t>
            </w:r>
          </w:p>
          <w:p w14:paraId="4406D946" w14:textId="77777777" w:rsidR="002156FC" w:rsidRDefault="00000000">
            <w:pPr>
              <w:spacing w:line="400" w:lineRule="exact"/>
              <w:rPr>
                <w:rFonts w:ascii="仿宋" w:eastAsia="仿宋" w:hAnsi="仿宋"/>
              </w:rPr>
            </w:pPr>
            <w:r>
              <w:rPr>
                <w:rFonts w:ascii="仿宋" w:eastAsia="仿宋" w:hAnsi="仿宋" w:hint="eastAsia"/>
              </w:rPr>
              <w:t>开户银行：                      微信：</w:t>
            </w:r>
          </w:p>
          <w:p w14:paraId="55CA19FC" w14:textId="77777777" w:rsidR="002156FC" w:rsidRDefault="00000000">
            <w:pPr>
              <w:spacing w:line="400" w:lineRule="exact"/>
              <w:rPr>
                <w:rFonts w:ascii="仿宋" w:eastAsia="仿宋" w:hAnsi="仿宋"/>
              </w:rPr>
            </w:pPr>
            <w:r>
              <w:rPr>
                <w:rFonts w:ascii="仿宋" w:eastAsia="仿宋" w:hAnsi="仿宋" w:hint="eastAsia"/>
              </w:rPr>
              <w:t>户名：</w:t>
            </w:r>
          </w:p>
          <w:p w14:paraId="4553C44B" w14:textId="77777777" w:rsidR="002156FC" w:rsidRDefault="00000000">
            <w:pPr>
              <w:spacing w:line="400" w:lineRule="exact"/>
              <w:rPr>
                <w:rFonts w:ascii="仿宋" w:eastAsia="仿宋" w:hAnsi="仿宋"/>
              </w:rPr>
            </w:pPr>
            <w:r>
              <w:rPr>
                <w:rFonts w:ascii="仿宋" w:eastAsia="仿宋" w:hAnsi="仿宋" w:hint="eastAsia"/>
              </w:rPr>
              <w:t>账号：</w:t>
            </w:r>
          </w:p>
          <w:p w14:paraId="399E52BB" w14:textId="77777777" w:rsidR="002156FC" w:rsidRDefault="00000000">
            <w:pPr>
              <w:spacing w:line="400" w:lineRule="exact"/>
              <w:rPr>
                <w:rFonts w:ascii="仿宋" w:eastAsia="仿宋" w:hAnsi="仿宋"/>
              </w:rPr>
            </w:pPr>
            <w:r>
              <w:rPr>
                <w:rFonts w:ascii="仿宋" w:eastAsia="仿宋" w:hAnsi="仿宋" w:hint="eastAsia"/>
              </w:rPr>
              <w:t xml:space="preserve">2.债权人委托代理人提供送达地址 </w:t>
            </w:r>
          </w:p>
          <w:p w14:paraId="09D88F7A" w14:textId="77777777" w:rsidR="002156FC" w:rsidRDefault="00000000">
            <w:pPr>
              <w:spacing w:line="400" w:lineRule="exact"/>
              <w:rPr>
                <w:rFonts w:ascii="仿宋" w:eastAsia="仿宋" w:hAnsi="仿宋"/>
              </w:rPr>
            </w:pPr>
            <w:proofErr w:type="gramStart"/>
            <w:r>
              <w:rPr>
                <w:rFonts w:ascii="仿宋" w:eastAsia="仿宋" w:hAnsi="仿宋" w:hint="eastAsia"/>
              </w:rPr>
              <w:t>代件人</w:t>
            </w:r>
            <w:proofErr w:type="gramEnd"/>
            <w:r>
              <w:rPr>
                <w:rFonts w:ascii="仿宋" w:eastAsia="仿宋" w:hAnsi="仿宋" w:hint="eastAsia"/>
              </w:rPr>
              <w:t xml:space="preserve">：                        电话：                           </w:t>
            </w:r>
          </w:p>
          <w:p w14:paraId="5404EFFE" w14:textId="77777777" w:rsidR="002156FC" w:rsidRDefault="00000000">
            <w:pPr>
              <w:spacing w:line="400" w:lineRule="exact"/>
              <w:rPr>
                <w:rFonts w:ascii="仿宋" w:eastAsia="仿宋" w:hAnsi="仿宋"/>
              </w:rPr>
            </w:pPr>
            <w:r>
              <w:rPr>
                <w:rFonts w:ascii="仿宋" w:eastAsia="仿宋" w:hAnsi="仿宋" w:hint="eastAsia"/>
              </w:rPr>
              <w:t>地址：                          邮编：</w:t>
            </w:r>
          </w:p>
          <w:p w14:paraId="5C77D7B6" w14:textId="77777777" w:rsidR="002156FC" w:rsidRDefault="00000000">
            <w:pPr>
              <w:spacing w:line="400" w:lineRule="exact"/>
              <w:rPr>
                <w:rFonts w:ascii="仿宋" w:eastAsia="仿宋" w:hAnsi="仿宋"/>
              </w:rPr>
            </w:pPr>
            <w:r>
              <w:rPr>
                <w:rFonts w:ascii="仿宋" w:eastAsia="仿宋" w:hAnsi="仿宋" w:hint="eastAsia"/>
              </w:rPr>
              <w:t>开户银行：</w:t>
            </w:r>
          </w:p>
          <w:p w14:paraId="7C9B454B" w14:textId="77777777" w:rsidR="002156FC" w:rsidRDefault="00000000">
            <w:pPr>
              <w:spacing w:line="400" w:lineRule="exact"/>
              <w:rPr>
                <w:rFonts w:ascii="仿宋" w:eastAsia="仿宋" w:hAnsi="仿宋"/>
              </w:rPr>
            </w:pPr>
            <w:r>
              <w:rPr>
                <w:rFonts w:ascii="仿宋" w:eastAsia="仿宋" w:hAnsi="仿宋" w:hint="eastAsia"/>
              </w:rPr>
              <w:t>户名：</w:t>
            </w:r>
          </w:p>
          <w:p w14:paraId="6BBE48D4" w14:textId="77777777" w:rsidR="002156FC" w:rsidRDefault="00000000">
            <w:pPr>
              <w:spacing w:line="400" w:lineRule="exact"/>
              <w:rPr>
                <w:rFonts w:ascii="仿宋" w:eastAsia="仿宋" w:hAnsi="仿宋"/>
              </w:rPr>
            </w:pPr>
            <w:r>
              <w:rPr>
                <w:rFonts w:ascii="仿宋" w:eastAsia="仿宋" w:hAnsi="仿宋" w:hint="eastAsia"/>
              </w:rPr>
              <w:t>账号：</w:t>
            </w:r>
          </w:p>
        </w:tc>
      </w:tr>
      <w:tr w:rsidR="002156FC" w14:paraId="60B46AC0" w14:textId="77777777">
        <w:trPr>
          <w:trHeight w:val="1931"/>
        </w:trPr>
        <w:tc>
          <w:tcPr>
            <w:tcW w:w="1277" w:type="dxa"/>
            <w:shd w:val="clear" w:color="auto" w:fill="auto"/>
            <w:vAlign w:val="center"/>
          </w:tcPr>
          <w:p w14:paraId="66570671" w14:textId="77777777" w:rsidR="002156FC" w:rsidRDefault="00000000">
            <w:pPr>
              <w:spacing w:line="400" w:lineRule="exact"/>
              <w:rPr>
                <w:rFonts w:ascii="仿宋" w:eastAsia="仿宋" w:hAnsi="仿宋"/>
              </w:rPr>
            </w:pPr>
            <w:r>
              <w:rPr>
                <w:rFonts w:ascii="仿宋" w:eastAsia="仿宋" w:hAnsi="仿宋" w:hint="eastAsia"/>
              </w:rPr>
              <w:t>债权人对送达地址的确认</w:t>
            </w:r>
          </w:p>
        </w:tc>
        <w:tc>
          <w:tcPr>
            <w:tcW w:w="8221" w:type="dxa"/>
            <w:gridSpan w:val="3"/>
            <w:shd w:val="clear" w:color="auto" w:fill="auto"/>
            <w:vAlign w:val="center"/>
          </w:tcPr>
          <w:p w14:paraId="339EFC96" w14:textId="77777777" w:rsidR="002156FC" w:rsidRDefault="00000000">
            <w:pPr>
              <w:spacing w:line="400" w:lineRule="exact"/>
              <w:rPr>
                <w:rFonts w:ascii="仿宋" w:eastAsia="仿宋" w:hAnsi="仿宋"/>
              </w:rPr>
            </w:pPr>
            <w:r>
              <w:rPr>
                <w:rFonts w:ascii="仿宋" w:eastAsia="仿宋" w:hAnsi="仿宋" w:hint="eastAsia"/>
              </w:rPr>
              <w:t xml:space="preserve">    我已经阅读了管理人对债权人填写送达地址确认书的告知事项，并保证上述送达地址及联系方式是准确、有效的。</w:t>
            </w:r>
          </w:p>
          <w:p w14:paraId="754CD0AB" w14:textId="77777777" w:rsidR="002156FC" w:rsidRDefault="002156FC">
            <w:pPr>
              <w:spacing w:line="400" w:lineRule="exact"/>
              <w:jc w:val="center"/>
              <w:rPr>
                <w:rFonts w:ascii="仿宋" w:eastAsia="仿宋" w:hAnsi="仿宋"/>
              </w:rPr>
            </w:pPr>
          </w:p>
          <w:p w14:paraId="1EEE2995" w14:textId="77777777" w:rsidR="002156FC" w:rsidRDefault="00000000">
            <w:pPr>
              <w:spacing w:line="400" w:lineRule="exact"/>
              <w:jc w:val="center"/>
              <w:rPr>
                <w:rFonts w:ascii="仿宋" w:eastAsia="仿宋" w:hAnsi="仿宋"/>
                <w:u w:val="single"/>
              </w:rPr>
            </w:pPr>
            <w:r>
              <w:rPr>
                <w:rFonts w:ascii="仿宋" w:eastAsia="仿宋" w:hAnsi="仿宋" w:hint="eastAsia"/>
              </w:rPr>
              <w:t>债权人签名或盖章：</w:t>
            </w:r>
            <w:r>
              <w:rPr>
                <w:rFonts w:ascii="仿宋" w:eastAsia="仿宋" w:hAnsi="仿宋" w:hint="eastAsia"/>
                <w:u w:val="single"/>
              </w:rPr>
              <w:t xml:space="preserve">                    </w:t>
            </w:r>
          </w:p>
          <w:p w14:paraId="31BDFD8A" w14:textId="77777777" w:rsidR="002156FC" w:rsidRDefault="00000000">
            <w:pPr>
              <w:spacing w:line="400" w:lineRule="exact"/>
              <w:rPr>
                <w:rFonts w:ascii="仿宋" w:eastAsia="仿宋" w:hAnsi="仿宋"/>
              </w:rPr>
            </w:pPr>
            <w:r>
              <w:rPr>
                <w:rFonts w:ascii="仿宋" w:eastAsia="仿宋" w:hAnsi="仿宋" w:hint="eastAsia"/>
              </w:rPr>
              <w:t xml:space="preserve">                                             年   月   日</w:t>
            </w:r>
          </w:p>
        </w:tc>
      </w:tr>
      <w:tr w:rsidR="002156FC" w14:paraId="6972F7A2" w14:textId="77777777">
        <w:trPr>
          <w:trHeight w:val="1051"/>
        </w:trPr>
        <w:tc>
          <w:tcPr>
            <w:tcW w:w="1277" w:type="dxa"/>
            <w:shd w:val="clear" w:color="auto" w:fill="auto"/>
            <w:vAlign w:val="center"/>
          </w:tcPr>
          <w:p w14:paraId="04703CDE" w14:textId="77777777" w:rsidR="002156FC" w:rsidRDefault="00000000">
            <w:pPr>
              <w:jc w:val="center"/>
              <w:rPr>
                <w:rFonts w:ascii="仿宋" w:eastAsia="仿宋" w:hAnsi="仿宋"/>
              </w:rPr>
            </w:pPr>
            <w:r>
              <w:rPr>
                <w:rFonts w:ascii="仿宋" w:eastAsia="仿宋" w:hAnsi="仿宋" w:hint="eastAsia"/>
              </w:rPr>
              <w:t>备注</w:t>
            </w:r>
          </w:p>
        </w:tc>
        <w:tc>
          <w:tcPr>
            <w:tcW w:w="8221" w:type="dxa"/>
            <w:gridSpan w:val="3"/>
            <w:shd w:val="clear" w:color="auto" w:fill="auto"/>
            <w:vAlign w:val="center"/>
          </w:tcPr>
          <w:p w14:paraId="60DBC073" w14:textId="77777777" w:rsidR="002156FC" w:rsidRDefault="002156FC">
            <w:pPr>
              <w:jc w:val="center"/>
              <w:rPr>
                <w:rFonts w:ascii="仿宋" w:eastAsia="仿宋" w:hAnsi="仿宋"/>
              </w:rPr>
            </w:pPr>
          </w:p>
        </w:tc>
      </w:tr>
    </w:tbl>
    <w:p w14:paraId="7A92E55A" w14:textId="77777777" w:rsidR="002156FC" w:rsidRDefault="002156FC"/>
    <w:p w14:paraId="7075B649" w14:textId="77777777" w:rsidR="002156FC" w:rsidRDefault="00000000">
      <w:pPr>
        <w:jc w:val="center"/>
        <w:rPr>
          <w:rFonts w:ascii="仿宋" w:eastAsia="仿宋" w:hAnsi="仿宋"/>
          <w:b/>
          <w:sz w:val="44"/>
          <w:szCs w:val="44"/>
        </w:rPr>
      </w:pPr>
      <w:r>
        <w:rPr>
          <w:rFonts w:ascii="仿宋" w:eastAsia="仿宋" w:hAnsi="仿宋" w:hint="eastAsia"/>
          <w:b/>
          <w:sz w:val="44"/>
          <w:szCs w:val="44"/>
        </w:rPr>
        <w:t>债</w:t>
      </w:r>
      <w:r>
        <w:rPr>
          <w:rFonts w:ascii="仿宋" w:eastAsia="仿宋" w:hAnsi="仿宋"/>
          <w:b/>
          <w:sz w:val="44"/>
          <w:szCs w:val="44"/>
        </w:rPr>
        <w:t xml:space="preserve"> </w:t>
      </w:r>
      <w:r>
        <w:rPr>
          <w:rFonts w:ascii="仿宋" w:eastAsia="仿宋" w:hAnsi="仿宋" w:hint="eastAsia"/>
          <w:b/>
          <w:sz w:val="44"/>
          <w:szCs w:val="44"/>
        </w:rPr>
        <w:t>权</w:t>
      </w:r>
      <w:r>
        <w:rPr>
          <w:rFonts w:ascii="仿宋" w:eastAsia="仿宋" w:hAnsi="仿宋"/>
          <w:b/>
          <w:sz w:val="44"/>
          <w:szCs w:val="44"/>
        </w:rPr>
        <w:t xml:space="preserve"> </w:t>
      </w:r>
      <w:r>
        <w:rPr>
          <w:rFonts w:ascii="仿宋" w:eastAsia="仿宋" w:hAnsi="仿宋" w:hint="eastAsia"/>
          <w:b/>
          <w:sz w:val="44"/>
          <w:szCs w:val="44"/>
        </w:rPr>
        <w:t>申</w:t>
      </w:r>
      <w:r>
        <w:rPr>
          <w:rFonts w:ascii="仿宋" w:eastAsia="仿宋" w:hAnsi="仿宋"/>
          <w:b/>
          <w:sz w:val="44"/>
          <w:szCs w:val="44"/>
        </w:rPr>
        <w:t xml:space="preserve"> </w:t>
      </w:r>
      <w:r>
        <w:rPr>
          <w:rFonts w:ascii="仿宋" w:eastAsia="仿宋" w:hAnsi="仿宋" w:hint="eastAsia"/>
          <w:b/>
          <w:sz w:val="44"/>
          <w:szCs w:val="44"/>
        </w:rPr>
        <w:t>报</w:t>
      </w:r>
      <w:r>
        <w:rPr>
          <w:rFonts w:ascii="仿宋" w:eastAsia="仿宋" w:hAnsi="仿宋"/>
          <w:b/>
          <w:sz w:val="44"/>
          <w:szCs w:val="44"/>
        </w:rPr>
        <w:t xml:space="preserve"> </w:t>
      </w:r>
      <w:r>
        <w:rPr>
          <w:rFonts w:ascii="仿宋" w:eastAsia="仿宋" w:hAnsi="仿宋" w:hint="eastAsia"/>
          <w:b/>
          <w:sz w:val="44"/>
          <w:szCs w:val="44"/>
        </w:rPr>
        <w:t>表</w:t>
      </w:r>
    </w:p>
    <w:p w14:paraId="6EDF13D0" w14:textId="77777777" w:rsidR="002156FC" w:rsidRDefault="00000000">
      <w:pPr>
        <w:wordWrap w:val="0"/>
        <w:jc w:val="right"/>
        <w:rPr>
          <w:rFonts w:ascii="仿宋" w:eastAsia="仿宋" w:hAnsi="仿宋"/>
          <w:bCs/>
          <w:szCs w:val="21"/>
        </w:rPr>
      </w:pPr>
      <w:r>
        <w:rPr>
          <w:rFonts w:ascii="仿宋" w:eastAsia="仿宋" w:hAnsi="仿宋" w:hint="eastAsia"/>
          <w:bCs/>
          <w:szCs w:val="21"/>
        </w:rPr>
        <w:t xml:space="preserve">  编号：【         】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1"/>
        <w:gridCol w:w="769"/>
        <w:gridCol w:w="1797"/>
        <w:gridCol w:w="1050"/>
        <w:gridCol w:w="434"/>
        <w:gridCol w:w="830"/>
        <w:gridCol w:w="1788"/>
      </w:tblGrid>
      <w:tr w:rsidR="002156FC" w14:paraId="6112A4D6" w14:textId="77777777">
        <w:tc>
          <w:tcPr>
            <w:tcW w:w="2660" w:type="dxa"/>
            <w:gridSpan w:val="2"/>
            <w:tcBorders>
              <w:right w:val="single" w:sz="4" w:space="0" w:color="auto"/>
            </w:tcBorders>
            <w:vAlign w:val="center"/>
          </w:tcPr>
          <w:p w14:paraId="7F081828" w14:textId="77777777" w:rsidR="002156FC" w:rsidRDefault="00000000">
            <w:pPr>
              <w:spacing w:line="360" w:lineRule="auto"/>
              <w:jc w:val="center"/>
              <w:rPr>
                <w:rFonts w:ascii="仿宋" w:eastAsia="仿宋" w:hAnsi="仿宋"/>
                <w:bCs/>
              </w:rPr>
            </w:pPr>
            <w:r>
              <w:rPr>
                <w:rFonts w:ascii="仿宋" w:eastAsia="仿宋" w:hAnsi="仿宋" w:hint="eastAsia"/>
                <w:bCs/>
              </w:rPr>
              <w:t>债权人</w:t>
            </w:r>
          </w:p>
        </w:tc>
        <w:tc>
          <w:tcPr>
            <w:tcW w:w="5899" w:type="dxa"/>
            <w:gridSpan w:val="5"/>
            <w:tcBorders>
              <w:left w:val="single" w:sz="4" w:space="0" w:color="auto"/>
            </w:tcBorders>
            <w:vAlign w:val="center"/>
          </w:tcPr>
          <w:p w14:paraId="7493B1A3" w14:textId="77777777" w:rsidR="002156FC" w:rsidRDefault="002156FC">
            <w:pPr>
              <w:spacing w:line="360" w:lineRule="auto"/>
              <w:jc w:val="center"/>
              <w:rPr>
                <w:rFonts w:ascii="仿宋" w:eastAsia="仿宋" w:hAnsi="仿宋"/>
                <w:bCs/>
              </w:rPr>
            </w:pPr>
          </w:p>
        </w:tc>
      </w:tr>
      <w:tr w:rsidR="002156FC" w14:paraId="3FCBA72F" w14:textId="77777777">
        <w:tc>
          <w:tcPr>
            <w:tcW w:w="2660" w:type="dxa"/>
            <w:gridSpan w:val="2"/>
            <w:tcBorders>
              <w:right w:val="single" w:sz="4" w:space="0" w:color="auto"/>
            </w:tcBorders>
            <w:vAlign w:val="center"/>
          </w:tcPr>
          <w:p w14:paraId="234A91DE" w14:textId="77777777" w:rsidR="002156FC" w:rsidRDefault="00000000">
            <w:pPr>
              <w:spacing w:line="360" w:lineRule="auto"/>
              <w:jc w:val="center"/>
              <w:rPr>
                <w:rFonts w:ascii="仿宋" w:eastAsia="仿宋" w:hAnsi="仿宋"/>
                <w:bCs/>
              </w:rPr>
            </w:pPr>
            <w:r>
              <w:rPr>
                <w:rFonts w:ascii="仿宋" w:eastAsia="仿宋" w:hAnsi="仿宋" w:hint="eastAsia"/>
                <w:bCs/>
              </w:rPr>
              <w:t>债务人</w:t>
            </w:r>
          </w:p>
        </w:tc>
        <w:tc>
          <w:tcPr>
            <w:tcW w:w="5899" w:type="dxa"/>
            <w:gridSpan w:val="5"/>
            <w:tcBorders>
              <w:left w:val="single" w:sz="4" w:space="0" w:color="auto"/>
            </w:tcBorders>
            <w:vAlign w:val="center"/>
          </w:tcPr>
          <w:p w14:paraId="7ECAA93E" w14:textId="77777777" w:rsidR="002156FC" w:rsidRDefault="002156FC">
            <w:pPr>
              <w:spacing w:line="360" w:lineRule="auto"/>
              <w:jc w:val="center"/>
              <w:rPr>
                <w:rFonts w:ascii="仿宋" w:eastAsia="仿宋" w:hAnsi="仿宋"/>
                <w:bCs/>
              </w:rPr>
            </w:pPr>
          </w:p>
        </w:tc>
      </w:tr>
      <w:tr w:rsidR="002156FC" w14:paraId="3B09AD03" w14:textId="77777777">
        <w:tc>
          <w:tcPr>
            <w:tcW w:w="2660" w:type="dxa"/>
            <w:gridSpan w:val="2"/>
            <w:tcBorders>
              <w:right w:val="single" w:sz="4" w:space="0" w:color="auto"/>
            </w:tcBorders>
            <w:vAlign w:val="center"/>
          </w:tcPr>
          <w:p w14:paraId="02D99310" w14:textId="77777777" w:rsidR="002156FC" w:rsidRDefault="00000000">
            <w:pPr>
              <w:spacing w:line="360" w:lineRule="auto"/>
              <w:jc w:val="center"/>
              <w:rPr>
                <w:rFonts w:ascii="仿宋" w:eastAsia="仿宋" w:hAnsi="仿宋"/>
                <w:bCs/>
              </w:rPr>
            </w:pPr>
            <w:r>
              <w:rPr>
                <w:rFonts w:ascii="仿宋" w:eastAsia="仿宋" w:hAnsi="仿宋" w:hint="eastAsia"/>
                <w:bCs/>
              </w:rPr>
              <w:t>申报日期</w:t>
            </w:r>
          </w:p>
        </w:tc>
        <w:tc>
          <w:tcPr>
            <w:tcW w:w="5899" w:type="dxa"/>
            <w:gridSpan w:val="5"/>
            <w:tcBorders>
              <w:left w:val="single" w:sz="4" w:space="0" w:color="auto"/>
            </w:tcBorders>
            <w:vAlign w:val="center"/>
          </w:tcPr>
          <w:p w14:paraId="6FEB903F" w14:textId="77777777" w:rsidR="002156FC" w:rsidRDefault="00000000">
            <w:pPr>
              <w:spacing w:line="360" w:lineRule="auto"/>
              <w:jc w:val="center"/>
              <w:rPr>
                <w:rFonts w:ascii="仿宋" w:eastAsia="仿宋" w:hAnsi="仿宋"/>
                <w:bCs/>
              </w:rPr>
            </w:pPr>
            <w:r>
              <w:rPr>
                <w:rFonts w:ascii="仿宋" w:eastAsia="仿宋" w:hAnsi="仿宋" w:hint="eastAsia"/>
                <w:bCs/>
              </w:rPr>
              <w:t>年</w:t>
            </w:r>
            <w:r>
              <w:rPr>
                <w:rFonts w:ascii="仿宋" w:eastAsia="仿宋" w:hAnsi="仿宋"/>
                <w:bCs/>
              </w:rPr>
              <w:t xml:space="preserve">   </w:t>
            </w:r>
            <w:r>
              <w:rPr>
                <w:rFonts w:ascii="仿宋" w:eastAsia="仿宋" w:hAnsi="仿宋" w:hint="eastAsia"/>
                <w:bCs/>
              </w:rPr>
              <w:t>月</w:t>
            </w:r>
            <w:r>
              <w:rPr>
                <w:rFonts w:ascii="仿宋" w:eastAsia="仿宋" w:hAnsi="仿宋"/>
                <w:bCs/>
              </w:rPr>
              <w:t xml:space="preserve">    </w:t>
            </w:r>
            <w:r>
              <w:rPr>
                <w:rFonts w:ascii="仿宋" w:eastAsia="仿宋" w:hAnsi="仿宋" w:hint="eastAsia"/>
                <w:bCs/>
              </w:rPr>
              <w:t>日</w:t>
            </w:r>
          </w:p>
        </w:tc>
      </w:tr>
      <w:tr w:rsidR="002156FC" w14:paraId="20B9FF25" w14:textId="77777777">
        <w:tc>
          <w:tcPr>
            <w:tcW w:w="2660" w:type="dxa"/>
            <w:gridSpan w:val="2"/>
            <w:vMerge w:val="restart"/>
            <w:tcBorders>
              <w:right w:val="single" w:sz="4" w:space="0" w:color="auto"/>
            </w:tcBorders>
            <w:vAlign w:val="center"/>
          </w:tcPr>
          <w:p w14:paraId="7D3F1AB0" w14:textId="77777777" w:rsidR="002156FC" w:rsidRDefault="00000000">
            <w:pPr>
              <w:spacing w:line="360" w:lineRule="auto"/>
              <w:jc w:val="center"/>
              <w:rPr>
                <w:rFonts w:ascii="仿宋" w:eastAsia="仿宋" w:hAnsi="仿宋"/>
                <w:bCs/>
              </w:rPr>
            </w:pPr>
            <w:r>
              <w:rPr>
                <w:rFonts w:ascii="仿宋" w:eastAsia="仿宋" w:hAnsi="仿宋" w:hint="eastAsia"/>
                <w:bCs/>
              </w:rPr>
              <w:t>申报债权额</w:t>
            </w:r>
          </w:p>
        </w:tc>
        <w:tc>
          <w:tcPr>
            <w:tcW w:w="5899" w:type="dxa"/>
            <w:gridSpan w:val="5"/>
            <w:tcBorders>
              <w:left w:val="single" w:sz="4" w:space="0" w:color="auto"/>
            </w:tcBorders>
            <w:vAlign w:val="center"/>
          </w:tcPr>
          <w:p w14:paraId="78EFC087" w14:textId="77777777" w:rsidR="002156FC" w:rsidRDefault="00000000">
            <w:pPr>
              <w:spacing w:line="360" w:lineRule="auto"/>
              <w:rPr>
                <w:rFonts w:ascii="仿宋" w:eastAsia="仿宋" w:hAnsi="仿宋"/>
                <w:bCs/>
              </w:rPr>
            </w:pPr>
            <w:r>
              <w:rPr>
                <w:rFonts w:ascii="仿宋" w:eastAsia="仿宋" w:hAnsi="仿宋" w:hint="eastAsia"/>
                <w:bCs/>
              </w:rPr>
              <w:t>合计：</w:t>
            </w:r>
          </w:p>
        </w:tc>
      </w:tr>
      <w:tr w:rsidR="002156FC" w14:paraId="3D4720B4" w14:textId="77777777">
        <w:trPr>
          <w:trHeight w:val="952"/>
        </w:trPr>
        <w:tc>
          <w:tcPr>
            <w:tcW w:w="2660" w:type="dxa"/>
            <w:gridSpan w:val="2"/>
            <w:vMerge/>
            <w:tcBorders>
              <w:right w:val="single" w:sz="4" w:space="0" w:color="auto"/>
            </w:tcBorders>
            <w:vAlign w:val="center"/>
          </w:tcPr>
          <w:p w14:paraId="1A7DEAE9" w14:textId="77777777" w:rsidR="002156FC" w:rsidRDefault="002156FC">
            <w:pPr>
              <w:spacing w:line="360" w:lineRule="auto"/>
              <w:jc w:val="center"/>
              <w:rPr>
                <w:rFonts w:ascii="仿宋" w:eastAsia="仿宋" w:hAnsi="仿宋"/>
                <w:bCs/>
              </w:rPr>
            </w:pPr>
          </w:p>
        </w:tc>
        <w:tc>
          <w:tcPr>
            <w:tcW w:w="2847" w:type="dxa"/>
            <w:gridSpan w:val="2"/>
            <w:tcBorders>
              <w:left w:val="single" w:sz="4" w:space="0" w:color="auto"/>
              <w:right w:val="single" w:sz="4" w:space="0" w:color="auto"/>
            </w:tcBorders>
          </w:tcPr>
          <w:p w14:paraId="6BA9B686" w14:textId="77777777" w:rsidR="002156FC" w:rsidRDefault="00000000">
            <w:pPr>
              <w:rPr>
                <w:rFonts w:ascii="仿宋" w:eastAsia="仿宋" w:hAnsi="仿宋"/>
                <w:bCs/>
              </w:rPr>
            </w:pPr>
            <w:r>
              <w:rPr>
                <w:rFonts w:ascii="仿宋" w:eastAsia="仿宋" w:hAnsi="仿宋" w:hint="eastAsia"/>
                <w:bCs/>
              </w:rPr>
              <w:t>本金：</w:t>
            </w:r>
          </w:p>
          <w:p w14:paraId="68CC1043" w14:textId="77777777" w:rsidR="002156FC" w:rsidRDefault="002156FC">
            <w:pPr>
              <w:rPr>
                <w:rFonts w:ascii="仿宋" w:eastAsia="仿宋" w:hAnsi="仿宋"/>
                <w:bCs/>
              </w:rPr>
            </w:pPr>
          </w:p>
        </w:tc>
        <w:tc>
          <w:tcPr>
            <w:tcW w:w="3052" w:type="dxa"/>
            <w:gridSpan w:val="3"/>
            <w:tcBorders>
              <w:left w:val="single" w:sz="4" w:space="0" w:color="auto"/>
            </w:tcBorders>
          </w:tcPr>
          <w:p w14:paraId="7798D598" w14:textId="77777777" w:rsidR="002156FC" w:rsidRDefault="00000000">
            <w:pPr>
              <w:rPr>
                <w:rFonts w:ascii="仿宋" w:eastAsia="仿宋" w:hAnsi="仿宋"/>
                <w:bCs/>
              </w:rPr>
            </w:pPr>
            <w:r>
              <w:rPr>
                <w:rFonts w:ascii="仿宋" w:eastAsia="仿宋" w:hAnsi="仿宋" w:hint="eastAsia"/>
                <w:bCs/>
              </w:rPr>
              <w:t>利息（计算至2022年7月6日）：</w:t>
            </w:r>
          </w:p>
        </w:tc>
      </w:tr>
      <w:tr w:rsidR="002156FC" w14:paraId="09F90B4B" w14:textId="77777777">
        <w:tc>
          <w:tcPr>
            <w:tcW w:w="2660" w:type="dxa"/>
            <w:gridSpan w:val="2"/>
            <w:vMerge/>
            <w:tcBorders>
              <w:right w:val="single" w:sz="4" w:space="0" w:color="auto"/>
            </w:tcBorders>
            <w:vAlign w:val="center"/>
          </w:tcPr>
          <w:p w14:paraId="6CBE7639" w14:textId="77777777" w:rsidR="002156FC" w:rsidRDefault="002156FC">
            <w:pPr>
              <w:spacing w:line="360" w:lineRule="auto"/>
              <w:jc w:val="center"/>
              <w:rPr>
                <w:rFonts w:ascii="仿宋" w:eastAsia="仿宋" w:hAnsi="仿宋"/>
                <w:bCs/>
              </w:rPr>
            </w:pPr>
          </w:p>
        </w:tc>
        <w:tc>
          <w:tcPr>
            <w:tcW w:w="2847" w:type="dxa"/>
            <w:gridSpan w:val="2"/>
            <w:tcBorders>
              <w:left w:val="single" w:sz="4" w:space="0" w:color="auto"/>
              <w:right w:val="single" w:sz="4" w:space="0" w:color="auto"/>
            </w:tcBorders>
            <w:vAlign w:val="center"/>
          </w:tcPr>
          <w:p w14:paraId="61CA6AEE" w14:textId="77777777" w:rsidR="002156FC" w:rsidRDefault="00000000">
            <w:pPr>
              <w:rPr>
                <w:rFonts w:ascii="仿宋" w:eastAsia="仿宋" w:hAnsi="仿宋"/>
                <w:bCs/>
              </w:rPr>
            </w:pPr>
            <w:r>
              <w:rPr>
                <w:rFonts w:ascii="仿宋" w:eastAsia="仿宋" w:hAnsi="仿宋" w:hint="eastAsia"/>
                <w:bCs/>
              </w:rPr>
              <w:t>诉讼/保全/执行费：</w:t>
            </w:r>
          </w:p>
          <w:p w14:paraId="2D7520FA" w14:textId="77777777" w:rsidR="002156FC" w:rsidRDefault="002156FC">
            <w:pPr>
              <w:jc w:val="center"/>
              <w:rPr>
                <w:rFonts w:ascii="仿宋" w:eastAsia="仿宋" w:hAnsi="仿宋"/>
                <w:bCs/>
              </w:rPr>
            </w:pPr>
          </w:p>
        </w:tc>
        <w:tc>
          <w:tcPr>
            <w:tcW w:w="3052" w:type="dxa"/>
            <w:gridSpan w:val="3"/>
            <w:tcBorders>
              <w:left w:val="single" w:sz="4" w:space="0" w:color="auto"/>
            </w:tcBorders>
            <w:vAlign w:val="center"/>
          </w:tcPr>
          <w:p w14:paraId="017EDB9C" w14:textId="77777777" w:rsidR="002156FC" w:rsidRDefault="00000000">
            <w:pPr>
              <w:rPr>
                <w:rFonts w:ascii="仿宋" w:eastAsia="仿宋" w:hAnsi="仿宋"/>
                <w:bCs/>
              </w:rPr>
            </w:pPr>
            <w:r>
              <w:rPr>
                <w:rFonts w:ascii="仿宋" w:eastAsia="仿宋" w:hAnsi="仿宋" w:hint="eastAsia"/>
                <w:bCs/>
              </w:rPr>
              <w:t>其他：</w:t>
            </w:r>
          </w:p>
          <w:p w14:paraId="7ABB9967" w14:textId="77777777" w:rsidR="002156FC" w:rsidRDefault="002156FC">
            <w:pPr>
              <w:rPr>
                <w:rFonts w:ascii="仿宋" w:eastAsia="仿宋" w:hAnsi="仿宋"/>
                <w:bCs/>
              </w:rPr>
            </w:pPr>
          </w:p>
        </w:tc>
      </w:tr>
      <w:tr w:rsidR="002156FC" w14:paraId="23AAD1B4" w14:textId="77777777">
        <w:tc>
          <w:tcPr>
            <w:tcW w:w="2660" w:type="dxa"/>
            <w:gridSpan w:val="2"/>
            <w:tcBorders>
              <w:right w:val="single" w:sz="4" w:space="0" w:color="auto"/>
            </w:tcBorders>
            <w:vAlign w:val="center"/>
          </w:tcPr>
          <w:p w14:paraId="3232F977" w14:textId="77777777" w:rsidR="002156FC" w:rsidRDefault="00000000">
            <w:pPr>
              <w:spacing w:line="360" w:lineRule="auto"/>
              <w:jc w:val="center"/>
              <w:rPr>
                <w:rFonts w:ascii="仿宋" w:eastAsia="仿宋" w:hAnsi="仿宋"/>
                <w:bCs/>
              </w:rPr>
            </w:pPr>
            <w:r>
              <w:rPr>
                <w:rFonts w:ascii="仿宋" w:eastAsia="仿宋" w:hAnsi="仿宋" w:hint="eastAsia"/>
                <w:bCs/>
              </w:rPr>
              <w:t>是否属连带债权人</w:t>
            </w:r>
          </w:p>
        </w:tc>
        <w:tc>
          <w:tcPr>
            <w:tcW w:w="1797" w:type="dxa"/>
            <w:tcBorders>
              <w:left w:val="single" w:sz="4" w:space="0" w:color="auto"/>
              <w:right w:val="single" w:sz="4" w:space="0" w:color="auto"/>
            </w:tcBorders>
            <w:vAlign w:val="center"/>
          </w:tcPr>
          <w:p w14:paraId="68990D10" w14:textId="77777777" w:rsidR="002156FC" w:rsidRDefault="002156FC">
            <w:pPr>
              <w:spacing w:line="360" w:lineRule="auto"/>
              <w:jc w:val="center"/>
              <w:rPr>
                <w:rFonts w:ascii="仿宋" w:eastAsia="仿宋" w:hAnsi="仿宋"/>
                <w:bCs/>
              </w:rPr>
            </w:pPr>
          </w:p>
        </w:tc>
        <w:tc>
          <w:tcPr>
            <w:tcW w:w="2314" w:type="dxa"/>
            <w:gridSpan w:val="3"/>
            <w:tcBorders>
              <w:left w:val="single" w:sz="4" w:space="0" w:color="auto"/>
              <w:right w:val="single" w:sz="4" w:space="0" w:color="auto"/>
            </w:tcBorders>
            <w:vAlign w:val="center"/>
          </w:tcPr>
          <w:p w14:paraId="52971FEA" w14:textId="77777777" w:rsidR="002156FC" w:rsidRDefault="00000000">
            <w:pPr>
              <w:spacing w:line="360" w:lineRule="auto"/>
              <w:jc w:val="center"/>
              <w:rPr>
                <w:rFonts w:ascii="仿宋" w:eastAsia="仿宋" w:hAnsi="仿宋"/>
                <w:bCs/>
              </w:rPr>
            </w:pPr>
            <w:r>
              <w:rPr>
                <w:rFonts w:ascii="仿宋" w:eastAsia="仿宋" w:hAnsi="仿宋" w:hint="eastAsia"/>
                <w:bCs/>
              </w:rPr>
              <w:t>连带债权人名称</w:t>
            </w:r>
          </w:p>
        </w:tc>
        <w:tc>
          <w:tcPr>
            <w:tcW w:w="1788" w:type="dxa"/>
            <w:tcBorders>
              <w:left w:val="single" w:sz="4" w:space="0" w:color="auto"/>
            </w:tcBorders>
            <w:vAlign w:val="center"/>
          </w:tcPr>
          <w:p w14:paraId="0AB02C94" w14:textId="77777777" w:rsidR="002156FC" w:rsidRDefault="002156FC">
            <w:pPr>
              <w:spacing w:line="360" w:lineRule="auto"/>
              <w:jc w:val="center"/>
              <w:rPr>
                <w:rFonts w:ascii="仿宋" w:eastAsia="仿宋" w:hAnsi="仿宋"/>
                <w:bCs/>
              </w:rPr>
            </w:pPr>
          </w:p>
        </w:tc>
      </w:tr>
      <w:tr w:rsidR="002156FC" w14:paraId="3B92259C" w14:textId="77777777">
        <w:tc>
          <w:tcPr>
            <w:tcW w:w="2660" w:type="dxa"/>
            <w:gridSpan w:val="2"/>
            <w:tcBorders>
              <w:right w:val="single" w:sz="4" w:space="0" w:color="auto"/>
            </w:tcBorders>
            <w:vAlign w:val="center"/>
          </w:tcPr>
          <w:p w14:paraId="6B3BB91C" w14:textId="77777777" w:rsidR="002156FC" w:rsidRDefault="00000000">
            <w:pPr>
              <w:jc w:val="center"/>
              <w:rPr>
                <w:rFonts w:ascii="仿宋" w:eastAsia="仿宋" w:hAnsi="仿宋"/>
                <w:bCs/>
              </w:rPr>
            </w:pPr>
            <w:r>
              <w:rPr>
                <w:rFonts w:ascii="仿宋" w:eastAsia="仿宋" w:hAnsi="仿宋" w:hint="eastAsia"/>
                <w:bCs/>
              </w:rPr>
              <w:t>于法院破产受理日</w:t>
            </w:r>
          </w:p>
          <w:p w14:paraId="6D395564" w14:textId="77777777" w:rsidR="002156FC" w:rsidRDefault="00000000">
            <w:pPr>
              <w:jc w:val="center"/>
              <w:rPr>
                <w:rFonts w:ascii="仿宋" w:eastAsia="仿宋" w:hAnsi="仿宋"/>
                <w:bCs/>
              </w:rPr>
            </w:pPr>
            <w:r>
              <w:rPr>
                <w:rFonts w:ascii="仿宋" w:eastAsia="仿宋" w:hAnsi="仿宋" w:hint="eastAsia"/>
                <w:bCs/>
              </w:rPr>
              <w:t>（2022年7月6日）债权是否已到期</w:t>
            </w:r>
          </w:p>
        </w:tc>
        <w:tc>
          <w:tcPr>
            <w:tcW w:w="1797" w:type="dxa"/>
            <w:tcBorders>
              <w:left w:val="single" w:sz="4" w:space="0" w:color="auto"/>
              <w:right w:val="single" w:sz="4" w:space="0" w:color="auto"/>
            </w:tcBorders>
            <w:vAlign w:val="center"/>
          </w:tcPr>
          <w:p w14:paraId="4B8DBEA9" w14:textId="77777777" w:rsidR="002156FC" w:rsidRDefault="002156FC">
            <w:pPr>
              <w:spacing w:line="360" w:lineRule="auto"/>
              <w:jc w:val="center"/>
              <w:rPr>
                <w:rFonts w:ascii="仿宋" w:eastAsia="仿宋" w:hAnsi="仿宋"/>
                <w:bCs/>
              </w:rPr>
            </w:pPr>
          </w:p>
        </w:tc>
        <w:tc>
          <w:tcPr>
            <w:tcW w:w="2314" w:type="dxa"/>
            <w:gridSpan w:val="3"/>
            <w:tcBorders>
              <w:left w:val="single" w:sz="4" w:space="0" w:color="auto"/>
              <w:right w:val="single" w:sz="4" w:space="0" w:color="auto"/>
            </w:tcBorders>
            <w:vAlign w:val="center"/>
          </w:tcPr>
          <w:p w14:paraId="17D83170" w14:textId="77777777" w:rsidR="002156FC" w:rsidRDefault="00000000">
            <w:pPr>
              <w:spacing w:line="360" w:lineRule="auto"/>
              <w:jc w:val="center"/>
              <w:rPr>
                <w:rFonts w:ascii="仿宋" w:eastAsia="仿宋" w:hAnsi="仿宋"/>
                <w:bCs/>
              </w:rPr>
            </w:pPr>
            <w:r>
              <w:rPr>
                <w:rFonts w:ascii="仿宋" w:eastAsia="仿宋" w:hAnsi="仿宋" w:hint="eastAsia"/>
                <w:bCs/>
              </w:rPr>
              <w:t>是否为求偿权</w:t>
            </w:r>
          </w:p>
        </w:tc>
        <w:tc>
          <w:tcPr>
            <w:tcW w:w="1788" w:type="dxa"/>
            <w:tcBorders>
              <w:left w:val="single" w:sz="4" w:space="0" w:color="auto"/>
            </w:tcBorders>
            <w:vAlign w:val="center"/>
          </w:tcPr>
          <w:p w14:paraId="5BED5992" w14:textId="77777777" w:rsidR="002156FC" w:rsidRDefault="002156FC">
            <w:pPr>
              <w:spacing w:line="360" w:lineRule="auto"/>
              <w:jc w:val="center"/>
              <w:rPr>
                <w:rFonts w:ascii="仿宋" w:eastAsia="仿宋" w:hAnsi="仿宋"/>
                <w:bCs/>
              </w:rPr>
            </w:pPr>
          </w:p>
        </w:tc>
      </w:tr>
      <w:tr w:rsidR="002156FC" w14:paraId="254A1937" w14:textId="77777777">
        <w:tc>
          <w:tcPr>
            <w:tcW w:w="2660" w:type="dxa"/>
            <w:gridSpan w:val="2"/>
            <w:tcBorders>
              <w:right w:val="single" w:sz="4" w:space="0" w:color="auto"/>
            </w:tcBorders>
            <w:vAlign w:val="center"/>
          </w:tcPr>
          <w:p w14:paraId="70B996E7" w14:textId="77777777" w:rsidR="002156FC" w:rsidRDefault="00000000">
            <w:pPr>
              <w:spacing w:line="360" w:lineRule="auto"/>
              <w:jc w:val="center"/>
              <w:rPr>
                <w:rFonts w:ascii="仿宋" w:eastAsia="仿宋" w:hAnsi="仿宋"/>
                <w:bCs/>
              </w:rPr>
            </w:pPr>
            <w:r>
              <w:rPr>
                <w:rFonts w:ascii="仿宋" w:eastAsia="仿宋" w:hAnsi="仿宋" w:hint="eastAsia"/>
                <w:bCs/>
              </w:rPr>
              <w:t>是否有连带债务人</w:t>
            </w:r>
          </w:p>
        </w:tc>
        <w:tc>
          <w:tcPr>
            <w:tcW w:w="1797" w:type="dxa"/>
            <w:tcBorders>
              <w:left w:val="single" w:sz="4" w:space="0" w:color="auto"/>
              <w:right w:val="single" w:sz="4" w:space="0" w:color="auto"/>
            </w:tcBorders>
            <w:vAlign w:val="center"/>
          </w:tcPr>
          <w:p w14:paraId="1ADF15D4" w14:textId="77777777" w:rsidR="002156FC" w:rsidRDefault="002156FC">
            <w:pPr>
              <w:spacing w:line="360" w:lineRule="auto"/>
              <w:jc w:val="center"/>
              <w:rPr>
                <w:rFonts w:ascii="仿宋" w:eastAsia="仿宋" w:hAnsi="仿宋"/>
                <w:bCs/>
              </w:rPr>
            </w:pPr>
          </w:p>
        </w:tc>
        <w:tc>
          <w:tcPr>
            <w:tcW w:w="2314" w:type="dxa"/>
            <w:gridSpan w:val="3"/>
            <w:tcBorders>
              <w:left w:val="single" w:sz="4" w:space="0" w:color="auto"/>
              <w:right w:val="single" w:sz="4" w:space="0" w:color="auto"/>
            </w:tcBorders>
            <w:vAlign w:val="center"/>
          </w:tcPr>
          <w:p w14:paraId="7B552DDE" w14:textId="77777777" w:rsidR="002156FC" w:rsidRDefault="00000000">
            <w:pPr>
              <w:spacing w:line="360" w:lineRule="auto"/>
              <w:jc w:val="center"/>
              <w:rPr>
                <w:rFonts w:ascii="仿宋" w:eastAsia="仿宋" w:hAnsi="仿宋"/>
                <w:bCs/>
              </w:rPr>
            </w:pPr>
            <w:r>
              <w:rPr>
                <w:rFonts w:ascii="仿宋" w:eastAsia="仿宋" w:hAnsi="仿宋" w:hint="eastAsia"/>
                <w:bCs/>
              </w:rPr>
              <w:t>连带债务人名称</w:t>
            </w:r>
          </w:p>
        </w:tc>
        <w:tc>
          <w:tcPr>
            <w:tcW w:w="1788" w:type="dxa"/>
            <w:tcBorders>
              <w:left w:val="single" w:sz="4" w:space="0" w:color="auto"/>
            </w:tcBorders>
            <w:vAlign w:val="center"/>
          </w:tcPr>
          <w:p w14:paraId="0DCDA546" w14:textId="77777777" w:rsidR="002156FC" w:rsidRDefault="002156FC">
            <w:pPr>
              <w:spacing w:line="360" w:lineRule="auto"/>
              <w:jc w:val="center"/>
              <w:rPr>
                <w:rFonts w:ascii="仿宋" w:eastAsia="仿宋" w:hAnsi="仿宋"/>
                <w:bCs/>
              </w:rPr>
            </w:pPr>
          </w:p>
        </w:tc>
      </w:tr>
      <w:tr w:rsidR="002156FC" w14:paraId="6261326E" w14:textId="77777777">
        <w:trPr>
          <w:trHeight w:val="502"/>
        </w:trPr>
        <w:tc>
          <w:tcPr>
            <w:tcW w:w="1891" w:type="dxa"/>
            <w:vMerge w:val="restart"/>
            <w:tcBorders>
              <w:bottom w:val="single" w:sz="4" w:space="0" w:color="auto"/>
              <w:right w:val="single" w:sz="4" w:space="0" w:color="auto"/>
            </w:tcBorders>
            <w:vAlign w:val="center"/>
          </w:tcPr>
          <w:p w14:paraId="26B621F5" w14:textId="77777777" w:rsidR="002156FC" w:rsidRDefault="00000000">
            <w:pPr>
              <w:spacing w:line="360" w:lineRule="auto"/>
              <w:jc w:val="center"/>
              <w:rPr>
                <w:rFonts w:ascii="仿宋" w:eastAsia="仿宋" w:hAnsi="仿宋"/>
                <w:bCs/>
              </w:rPr>
            </w:pPr>
            <w:r>
              <w:rPr>
                <w:rFonts w:ascii="仿宋" w:eastAsia="仿宋" w:hAnsi="仿宋"/>
                <w:bCs/>
              </w:rPr>
              <w:t>有无担保</w:t>
            </w:r>
          </w:p>
        </w:tc>
        <w:tc>
          <w:tcPr>
            <w:tcW w:w="769" w:type="dxa"/>
            <w:vMerge w:val="restart"/>
            <w:tcBorders>
              <w:left w:val="single" w:sz="4" w:space="0" w:color="auto"/>
              <w:bottom w:val="single" w:sz="4" w:space="0" w:color="auto"/>
              <w:right w:val="single" w:sz="4" w:space="0" w:color="auto"/>
            </w:tcBorders>
            <w:vAlign w:val="center"/>
          </w:tcPr>
          <w:p w14:paraId="344178B7" w14:textId="77777777" w:rsidR="002156FC" w:rsidRDefault="00000000">
            <w:pPr>
              <w:spacing w:line="360" w:lineRule="auto"/>
              <w:jc w:val="center"/>
              <w:rPr>
                <w:rFonts w:ascii="仿宋" w:eastAsia="仿宋" w:hAnsi="仿宋"/>
                <w:bCs/>
              </w:rPr>
            </w:pPr>
            <w:r>
              <w:rPr>
                <w:rFonts w:ascii="仿宋" w:eastAsia="仿宋" w:hAnsi="仿宋"/>
                <w:bCs/>
              </w:rPr>
              <w:t>□无</w:t>
            </w:r>
          </w:p>
          <w:p w14:paraId="4EC0CD9C" w14:textId="77777777" w:rsidR="002156FC" w:rsidRDefault="002156FC">
            <w:pPr>
              <w:spacing w:line="360" w:lineRule="auto"/>
              <w:jc w:val="center"/>
              <w:rPr>
                <w:rFonts w:ascii="仿宋" w:eastAsia="仿宋" w:hAnsi="仿宋"/>
                <w:bCs/>
              </w:rPr>
            </w:pPr>
          </w:p>
          <w:p w14:paraId="559CBE4D" w14:textId="77777777" w:rsidR="002156FC" w:rsidRDefault="00000000">
            <w:pPr>
              <w:spacing w:line="360" w:lineRule="auto"/>
              <w:jc w:val="center"/>
              <w:rPr>
                <w:rFonts w:ascii="仿宋" w:eastAsia="仿宋" w:hAnsi="仿宋"/>
                <w:bCs/>
              </w:rPr>
            </w:pPr>
            <w:r>
              <w:rPr>
                <w:rFonts w:ascii="仿宋" w:eastAsia="仿宋" w:hAnsi="仿宋"/>
                <w:bCs/>
              </w:rPr>
              <w:t>□有</w:t>
            </w:r>
          </w:p>
        </w:tc>
        <w:tc>
          <w:tcPr>
            <w:tcW w:w="1797" w:type="dxa"/>
            <w:tcBorders>
              <w:left w:val="single" w:sz="4" w:space="0" w:color="auto"/>
              <w:bottom w:val="single" w:sz="4" w:space="0" w:color="auto"/>
              <w:right w:val="single" w:sz="4" w:space="0" w:color="auto"/>
            </w:tcBorders>
            <w:vAlign w:val="center"/>
          </w:tcPr>
          <w:p w14:paraId="793D67A3" w14:textId="77777777" w:rsidR="002156FC" w:rsidRDefault="00000000">
            <w:pPr>
              <w:spacing w:line="360" w:lineRule="auto"/>
              <w:jc w:val="center"/>
              <w:rPr>
                <w:rFonts w:ascii="仿宋" w:eastAsia="仿宋" w:hAnsi="仿宋"/>
                <w:bCs/>
              </w:rPr>
            </w:pPr>
            <w:r>
              <w:rPr>
                <w:rFonts w:ascii="仿宋" w:eastAsia="仿宋" w:hAnsi="仿宋"/>
                <w:bCs/>
              </w:rPr>
              <w:t>担保人名称</w:t>
            </w:r>
          </w:p>
        </w:tc>
        <w:tc>
          <w:tcPr>
            <w:tcW w:w="4102" w:type="dxa"/>
            <w:gridSpan w:val="4"/>
            <w:tcBorders>
              <w:left w:val="single" w:sz="4" w:space="0" w:color="auto"/>
              <w:bottom w:val="single" w:sz="4" w:space="0" w:color="auto"/>
            </w:tcBorders>
            <w:vAlign w:val="center"/>
          </w:tcPr>
          <w:p w14:paraId="43BDC5FC" w14:textId="77777777" w:rsidR="002156FC" w:rsidRDefault="002156FC">
            <w:pPr>
              <w:spacing w:line="360" w:lineRule="auto"/>
              <w:jc w:val="center"/>
              <w:rPr>
                <w:rFonts w:ascii="仿宋" w:eastAsia="仿宋" w:hAnsi="仿宋"/>
                <w:bCs/>
              </w:rPr>
            </w:pPr>
          </w:p>
        </w:tc>
      </w:tr>
      <w:tr w:rsidR="002156FC" w14:paraId="3F40B79B" w14:textId="77777777">
        <w:trPr>
          <w:trHeight w:val="502"/>
        </w:trPr>
        <w:tc>
          <w:tcPr>
            <w:tcW w:w="1891" w:type="dxa"/>
            <w:vMerge/>
            <w:tcBorders>
              <w:bottom w:val="single" w:sz="4" w:space="0" w:color="auto"/>
              <w:right w:val="single" w:sz="4" w:space="0" w:color="auto"/>
            </w:tcBorders>
            <w:vAlign w:val="center"/>
          </w:tcPr>
          <w:p w14:paraId="45D896A7" w14:textId="77777777" w:rsidR="002156FC" w:rsidRDefault="002156FC">
            <w:pPr>
              <w:spacing w:line="360" w:lineRule="auto"/>
              <w:jc w:val="center"/>
              <w:rPr>
                <w:rFonts w:ascii="仿宋" w:eastAsia="仿宋" w:hAnsi="仿宋"/>
                <w:bCs/>
              </w:rPr>
            </w:pPr>
          </w:p>
        </w:tc>
        <w:tc>
          <w:tcPr>
            <w:tcW w:w="769" w:type="dxa"/>
            <w:vMerge/>
            <w:tcBorders>
              <w:left w:val="single" w:sz="4" w:space="0" w:color="auto"/>
              <w:bottom w:val="single" w:sz="4" w:space="0" w:color="auto"/>
              <w:right w:val="single" w:sz="4" w:space="0" w:color="auto"/>
            </w:tcBorders>
            <w:vAlign w:val="center"/>
          </w:tcPr>
          <w:p w14:paraId="211865B4" w14:textId="77777777" w:rsidR="002156FC" w:rsidRDefault="002156FC">
            <w:pPr>
              <w:spacing w:line="360" w:lineRule="auto"/>
              <w:jc w:val="center"/>
              <w:rPr>
                <w:rFonts w:ascii="仿宋" w:eastAsia="仿宋" w:hAnsi="仿宋"/>
                <w:bCs/>
              </w:rPr>
            </w:pPr>
          </w:p>
        </w:tc>
        <w:tc>
          <w:tcPr>
            <w:tcW w:w="1797" w:type="dxa"/>
            <w:tcBorders>
              <w:left w:val="single" w:sz="4" w:space="0" w:color="auto"/>
              <w:bottom w:val="single" w:sz="4" w:space="0" w:color="auto"/>
              <w:right w:val="single" w:sz="4" w:space="0" w:color="auto"/>
            </w:tcBorders>
            <w:vAlign w:val="center"/>
          </w:tcPr>
          <w:p w14:paraId="4002667C" w14:textId="77777777" w:rsidR="002156FC" w:rsidRDefault="00000000">
            <w:pPr>
              <w:spacing w:line="360" w:lineRule="auto"/>
              <w:jc w:val="center"/>
              <w:rPr>
                <w:rFonts w:ascii="仿宋" w:eastAsia="仿宋" w:hAnsi="仿宋"/>
                <w:bCs/>
              </w:rPr>
            </w:pPr>
            <w:r>
              <w:rPr>
                <w:rFonts w:ascii="仿宋" w:eastAsia="仿宋" w:hAnsi="仿宋"/>
                <w:bCs/>
              </w:rPr>
              <w:t>担保金额</w:t>
            </w:r>
          </w:p>
        </w:tc>
        <w:tc>
          <w:tcPr>
            <w:tcW w:w="4102" w:type="dxa"/>
            <w:gridSpan w:val="4"/>
            <w:tcBorders>
              <w:left w:val="single" w:sz="4" w:space="0" w:color="auto"/>
              <w:bottom w:val="single" w:sz="4" w:space="0" w:color="auto"/>
            </w:tcBorders>
            <w:vAlign w:val="center"/>
          </w:tcPr>
          <w:p w14:paraId="37227073" w14:textId="77777777" w:rsidR="002156FC" w:rsidRDefault="002156FC">
            <w:pPr>
              <w:spacing w:line="360" w:lineRule="auto"/>
              <w:jc w:val="center"/>
              <w:rPr>
                <w:rFonts w:ascii="仿宋" w:eastAsia="仿宋" w:hAnsi="仿宋"/>
                <w:bCs/>
              </w:rPr>
            </w:pPr>
          </w:p>
        </w:tc>
      </w:tr>
      <w:tr w:rsidR="002156FC" w14:paraId="24A457CB" w14:textId="77777777">
        <w:trPr>
          <w:trHeight w:val="502"/>
        </w:trPr>
        <w:tc>
          <w:tcPr>
            <w:tcW w:w="1891" w:type="dxa"/>
            <w:vMerge/>
            <w:tcBorders>
              <w:bottom w:val="single" w:sz="4" w:space="0" w:color="auto"/>
              <w:right w:val="single" w:sz="4" w:space="0" w:color="auto"/>
            </w:tcBorders>
            <w:vAlign w:val="center"/>
          </w:tcPr>
          <w:p w14:paraId="30D08841" w14:textId="77777777" w:rsidR="002156FC" w:rsidRDefault="002156FC">
            <w:pPr>
              <w:spacing w:line="360" w:lineRule="auto"/>
              <w:jc w:val="center"/>
              <w:rPr>
                <w:rFonts w:ascii="仿宋" w:eastAsia="仿宋" w:hAnsi="仿宋"/>
                <w:bCs/>
              </w:rPr>
            </w:pPr>
          </w:p>
        </w:tc>
        <w:tc>
          <w:tcPr>
            <w:tcW w:w="769" w:type="dxa"/>
            <w:vMerge/>
            <w:tcBorders>
              <w:left w:val="single" w:sz="4" w:space="0" w:color="auto"/>
              <w:bottom w:val="single" w:sz="4" w:space="0" w:color="auto"/>
              <w:right w:val="single" w:sz="4" w:space="0" w:color="auto"/>
            </w:tcBorders>
            <w:vAlign w:val="center"/>
          </w:tcPr>
          <w:p w14:paraId="4B080260" w14:textId="77777777" w:rsidR="002156FC" w:rsidRDefault="002156FC">
            <w:pPr>
              <w:spacing w:line="360" w:lineRule="auto"/>
              <w:jc w:val="center"/>
              <w:rPr>
                <w:rFonts w:ascii="仿宋" w:eastAsia="仿宋" w:hAnsi="仿宋"/>
                <w:bCs/>
              </w:rPr>
            </w:pPr>
          </w:p>
        </w:tc>
        <w:tc>
          <w:tcPr>
            <w:tcW w:w="1797" w:type="dxa"/>
            <w:tcBorders>
              <w:left w:val="single" w:sz="4" w:space="0" w:color="auto"/>
              <w:bottom w:val="single" w:sz="4" w:space="0" w:color="auto"/>
              <w:right w:val="single" w:sz="4" w:space="0" w:color="auto"/>
            </w:tcBorders>
            <w:vAlign w:val="center"/>
          </w:tcPr>
          <w:p w14:paraId="0D4FF1C6" w14:textId="77777777" w:rsidR="002156FC" w:rsidRDefault="00000000">
            <w:pPr>
              <w:spacing w:line="360" w:lineRule="auto"/>
              <w:jc w:val="center"/>
              <w:rPr>
                <w:rFonts w:ascii="仿宋" w:eastAsia="仿宋" w:hAnsi="仿宋"/>
                <w:bCs/>
              </w:rPr>
            </w:pPr>
            <w:r>
              <w:rPr>
                <w:rFonts w:ascii="仿宋" w:eastAsia="仿宋" w:hAnsi="仿宋"/>
                <w:bCs/>
              </w:rPr>
              <w:t>担保形式</w:t>
            </w:r>
          </w:p>
        </w:tc>
        <w:tc>
          <w:tcPr>
            <w:tcW w:w="4102" w:type="dxa"/>
            <w:gridSpan w:val="4"/>
            <w:tcBorders>
              <w:left w:val="single" w:sz="4" w:space="0" w:color="auto"/>
              <w:bottom w:val="single" w:sz="4" w:space="0" w:color="auto"/>
            </w:tcBorders>
            <w:vAlign w:val="center"/>
          </w:tcPr>
          <w:p w14:paraId="4EFAE4B0" w14:textId="77777777" w:rsidR="002156FC" w:rsidRDefault="00000000">
            <w:pPr>
              <w:spacing w:line="360" w:lineRule="auto"/>
              <w:rPr>
                <w:rFonts w:ascii="仿宋" w:eastAsia="仿宋" w:hAnsi="仿宋"/>
                <w:bCs/>
              </w:rPr>
            </w:pPr>
            <w:r>
              <w:rPr>
                <w:rFonts w:ascii="仿宋" w:eastAsia="仿宋" w:hAnsi="仿宋"/>
                <w:bCs/>
              </w:rPr>
              <w:t xml:space="preserve">□保证    □抵押    □质押    </w:t>
            </w:r>
          </w:p>
          <w:p w14:paraId="0A2410C7" w14:textId="77777777" w:rsidR="002156FC" w:rsidRDefault="00000000">
            <w:pPr>
              <w:spacing w:line="360" w:lineRule="auto"/>
              <w:rPr>
                <w:rFonts w:ascii="仿宋" w:eastAsia="仿宋" w:hAnsi="仿宋"/>
                <w:bCs/>
              </w:rPr>
            </w:pPr>
            <w:r>
              <w:rPr>
                <w:rFonts w:ascii="仿宋" w:eastAsia="仿宋" w:hAnsi="仿宋"/>
                <w:bCs/>
              </w:rPr>
              <w:t>□其他：</w:t>
            </w:r>
          </w:p>
        </w:tc>
      </w:tr>
      <w:tr w:rsidR="002156FC" w14:paraId="4C18BCBB" w14:textId="77777777">
        <w:trPr>
          <w:trHeight w:val="2277"/>
        </w:trPr>
        <w:tc>
          <w:tcPr>
            <w:tcW w:w="1891" w:type="dxa"/>
            <w:vMerge/>
            <w:tcBorders>
              <w:bottom w:val="single" w:sz="4" w:space="0" w:color="auto"/>
              <w:right w:val="single" w:sz="4" w:space="0" w:color="auto"/>
            </w:tcBorders>
            <w:vAlign w:val="center"/>
          </w:tcPr>
          <w:p w14:paraId="4FC8D4BF" w14:textId="77777777" w:rsidR="002156FC" w:rsidRDefault="002156FC">
            <w:pPr>
              <w:spacing w:line="360" w:lineRule="auto"/>
              <w:jc w:val="center"/>
              <w:rPr>
                <w:rFonts w:ascii="仿宋" w:eastAsia="仿宋" w:hAnsi="仿宋"/>
                <w:bCs/>
              </w:rPr>
            </w:pPr>
          </w:p>
        </w:tc>
        <w:tc>
          <w:tcPr>
            <w:tcW w:w="769" w:type="dxa"/>
            <w:vMerge/>
            <w:tcBorders>
              <w:left w:val="single" w:sz="4" w:space="0" w:color="auto"/>
              <w:bottom w:val="single" w:sz="4" w:space="0" w:color="auto"/>
              <w:right w:val="single" w:sz="4" w:space="0" w:color="auto"/>
            </w:tcBorders>
            <w:vAlign w:val="center"/>
          </w:tcPr>
          <w:p w14:paraId="66968098" w14:textId="77777777" w:rsidR="002156FC" w:rsidRDefault="002156FC">
            <w:pPr>
              <w:spacing w:line="360" w:lineRule="auto"/>
              <w:jc w:val="center"/>
              <w:rPr>
                <w:rFonts w:ascii="仿宋" w:eastAsia="仿宋" w:hAnsi="仿宋"/>
                <w:bCs/>
              </w:rPr>
            </w:pPr>
          </w:p>
        </w:tc>
        <w:tc>
          <w:tcPr>
            <w:tcW w:w="1797" w:type="dxa"/>
            <w:tcBorders>
              <w:left w:val="single" w:sz="4" w:space="0" w:color="auto"/>
              <w:bottom w:val="single" w:sz="4" w:space="0" w:color="auto"/>
              <w:right w:val="single" w:sz="4" w:space="0" w:color="auto"/>
            </w:tcBorders>
            <w:vAlign w:val="center"/>
          </w:tcPr>
          <w:p w14:paraId="36D045EC" w14:textId="77777777" w:rsidR="002156FC" w:rsidRDefault="00000000">
            <w:pPr>
              <w:spacing w:line="360" w:lineRule="auto"/>
              <w:jc w:val="center"/>
              <w:rPr>
                <w:rFonts w:ascii="仿宋" w:eastAsia="仿宋" w:hAnsi="仿宋"/>
                <w:bCs/>
              </w:rPr>
            </w:pPr>
            <w:r>
              <w:rPr>
                <w:rFonts w:ascii="仿宋" w:eastAsia="仿宋" w:hAnsi="仿宋"/>
                <w:bCs/>
              </w:rPr>
              <w:t>担保范围</w:t>
            </w:r>
          </w:p>
        </w:tc>
        <w:tc>
          <w:tcPr>
            <w:tcW w:w="4102" w:type="dxa"/>
            <w:gridSpan w:val="4"/>
            <w:tcBorders>
              <w:left w:val="single" w:sz="4" w:space="0" w:color="auto"/>
              <w:bottom w:val="single" w:sz="4" w:space="0" w:color="auto"/>
            </w:tcBorders>
          </w:tcPr>
          <w:p w14:paraId="6F174E7D" w14:textId="77777777" w:rsidR="002156FC" w:rsidRDefault="00000000">
            <w:pPr>
              <w:spacing w:line="360" w:lineRule="auto"/>
              <w:rPr>
                <w:rFonts w:ascii="仿宋" w:eastAsia="仿宋" w:hAnsi="仿宋"/>
                <w:bCs/>
              </w:rPr>
            </w:pPr>
            <w:r>
              <w:rPr>
                <w:rFonts w:ascii="仿宋" w:eastAsia="仿宋" w:hAnsi="仿宋"/>
                <w:bCs/>
              </w:rPr>
              <w:t xml:space="preserve">□主债权  </w:t>
            </w:r>
            <w:r>
              <w:rPr>
                <w:rFonts w:ascii="仿宋" w:eastAsia="仿宋" w:hAnsi="仿宋" w:hint="eastAsia"/>
                <w:bCs/>
              </w:rPr>
              <w:t xml:space="preserve">    </w:t>
            </w:r>
            <w:r>
              <w:rPr>
                <w:rFonts w:ascii="仿宋" w:eastAsia="仿宋" w:hAnsi="仿宋"/>
                <w:bCs/>
              </w:rPr>
              <w:t xml:space="preserve">□利息 </w:t>
            </w:r>
            <w:r>
              <w:rPr>
                <w:rFonts w:ascii="仿宋" w:eastAsia="仿宋" w:hAnsi="仿宋" w:hint="eastAsia"/>
                <w:bCs/>
              </w:rPr>
              <w:t xml:space="preserve">  </w:t>
            </w:r>
            <w:r>
              <w:rPr>
                <w:rFonts w:ascii="仿宋" w:eastAsia="仿宋" w:hAnsi="仿宋"/>
                <w:bCs/>
              </w:rPr>
              <w:t xml:space="preserve"> □违约金 </w:t>
            </w:r>
          </w:p>
          <w:p w14:paraId="6C2B16DB" w14:textId="77777777" w:rsidR="002156FC" w:rsidRDefault="00000000">
            <w:pPr>
              <w:spacing w:line="360" w:lineRule="auto"/>
              <w:rPr>
                <w:rFonts w:ascii="仿宋" w:eastAsia="仿宋" w:hAnsi="仿宋"/>
                <w:bCs/>
              </w:rPr>
            </w:pPr>
            <w:r>
              <w:rPr>
                <w:rFonts w:ascii="仿宋" w:eastAsia="仿宋" w:hAnsi="仿宋"/>
                <w:bCs/>
              </w:rPr>
              <w:t xml:space="preserve">□损害赔偿金 </w:t>
            </w:r>
            <w:r>
              <w:rPr>
                <w:rFonts w:ascii="仿宋" w:eastAsia="仿宋" w:hAnsi="仿宋" w:hint="eastAsia"/>
                <w:bCs/>
              </w:rPr>
              <w:t xml:space="preserve"> </w:t>
            </w:r>
            <w:r>
              <w:rPr>
                <w:rFonts w:ascii="仿宋" w:eastAsia="仿宋" w:hAnsi="仿宋"/>
                <w:bCs/>
              </w:rPr>
              <w:t>□实现担保权的费用  □担保物保管费    □其他：</w:t>
            </w:r>
          </w:p>
        </w:tc>
      </w:tr>
      <w:tr w:rsidR="002156FC" w14:paraId="412C5DF7" w14:textId="77777777">
        <w:trPr>
          <w:trHeight w:val="502"/>
        </w:trPr>
        <w:tc>
          <w:tcPr>
            <w:tcW w:w="1891" w:type="dxa"/>
            <w:tcBorders>
              <w:bottom w:val="single" w:sz="4" w:space="0" w:color="auto"/>
              <w:right w:val="single" w:sz="4" w:space="0" w:color="auto"/>
            </w:tcBorders>
            <w:vAlign w:val="center"/>
          </w:tcPr>
          <w:p w14:paraId="6C0D1E6F" w14:textId="77777777" w:rsidR="002156FC" w:rsidRDefault="00000000">
            <w:pPr>
              <w:jc w:val="center"/>
              <w:rPr>
                <w:rFonts w:ascii="仿宋" w:eastAsia="仿宋" w:hAnsi="仿宋"/>
                <w:bCs/>
              </w:rPr>
            </w:pPr>
            <w:r>
              <w:rPr>
                <w:rFonts w:ascii="仿宋" w:eastAsia="仿宋" w:hAnsi="仿宋"/>
                <w:bCs/>
              </w:rPr>
              <w:lastRenderedPageBreak/>
              <w:t>有无判决、裁定</w:t>
            </w:r>
          </w:p>
          <w:p w14:paraId="4E55739F" w14:textId="77777777" w:rsidR="002156FC" w:rsidRDefault="00000000">
            <w:pPr>
              <w:jc w:val="center"/>
              <w:rPr>
                <w:rFonts w:ascii="仿宋" w:eastAsia="仿宋" w:hAnsi="仿宋"/>
                <w:bCs/>
              </w:rPr>
            </w:pPr>
            <w:r>
              <w:rPr>
                <w:rFonts w:ascii="仿宋" w:eastAsia="仿宋" w:hAnsi="仿宋"/>
                <w:bCs/>
              </w:rPr>
              <w:t>或仲裁裁决</w:t>
            </w:r>
          </w:p>
        </w:tc>
        <w:tc>
          <w:tcPr>
            <w:tcW w:w="2566" w:type="dxa"/>
            <w:gridSpan w:val="2"/>
            <w:tcBorders>
              <w:left w:val="single" w:sz="4" w:space="0" w:color="auto"/>
              <w:bottom w:val="single" w:sz="4" w:space="0" w:color="auto"/>
              <w:right w:val="single" w:sz="4" w:space="0" w:color="auto"/>
            </w:tcBorders>
            <w:vAlign w:val="center"/>
          </w:tcPr>
          <w:p w14:paraId="3F4178CC" w14:textId="77777777" w:rsidR="002156FC" w:rsidRDefault="00000000">
            <w:pPr>
              <w:spacing w:line="360" w:lineRule="auto"/>
              <w:jc w:val="center"/>
              <w:rPr>
                <w:rFonts w:ascii="仿宋" w:eastAsia="仿宋" w:hAnsi="仿宋"/>
                <w:bCs/>
              </w:rPr>
            </w:pPr>
            <w:r>
              <w:rPr>
                <w:rFonts w:ascii="仿宋" w:eastAsia="仿宋" w:hAnsi="仿宋"/>
                <w:bCs/>
              </w:rPr>
              <w:t>□无        □有</w:t>
            </w:r>
          </w:p>
        </w:tc>
        <w:tc>
          <w:tcPr>
            <w:tcW w:w="1484" w:type="dxa"/>
            <w:gridSpan w:val="2"/>
            <w:tcBorders>
              <w:left w:val="single" w:sz="4" w:space="0" w:color="auto"/>
              <w:bottom w:val="single" w:sz="4" w:space="0" w:color="auto"/>
            </w:tcBorders>
            <w:vAlign w:val="center"/>
          </w:tcPr>
          <w:p w14:paraId="4DC40260" w14:textId="77777777" w:rsidR="002156FC" w:rsidRDefault="00000000">
            <w:pPr>
              <w:jc w:val="center"/>
              <w:rPr>
                <w:rFonts w:ascii="仿宋" w:eastAsia="仿宋" w:hAnsi="仿宋"/>
                <w:bCs/>
              </w:rPr>
            </w:pPr>
            <w:r>
              <w:rPr>
                <w:rFonts w:ascii="仿宋" w:eastAsia="仿宋" w:hAnsi="仿宋"/>
                <w:bCs/>
              </w:rPr>
              <w:t>有无申请执行及裁定</w:t>
            </w:r>
          </w:p>
        </w:tc>
        <w:tc>
          <w:tcPr>
            <w:tcW w:w="2618" w:type="dxa"/>
            <w:gridSpan w:val="2"/>
            <w:tcBorders>
              <w:left w:val="single" w:sz="4" w:space="0" w:color="auto"/>
              <w:bottom w:val="single" w:sz="4" w:space="0" w:color="auto"/>
            </w:tcBorders>
            <w:vAlign w:val="center"/>
          </w:tcPr>
          <w:p w14:paraId="739BF5AA" w14:textId="77777777" w:rsidR="002156FC" w:rsidRDefault="00000000">
            <w:pPr>
              <w:spacing w:line="360" w:lineRule="auto"/>
              <w:jc w:val="center"/>
              <w:rPr>
                <w:rFonts w:ascii="仿宋" w:eastAsia="仿宋" w:hAnsi="仿宋"/>
                <w:bCs/>
              </w:rPr>
            </w:pPr>
            <w:r>
              <w:rPr>
                <w:rFonts w:ascii="仿宋" w:eastAsia="仿宋" w:hAnsi="仿宋"/>
                <w:bCs/>
              </w:rPr>
              <w:t>□无        □有</w:t>
            </w:r>
          </w:p>
        </w:tc>
      </w:tr>
      <w:tr w:rsidR="002156FC" w14:paraId="1FB817BC" w14:textId="77777777">
        <w:trPr>
          <w:trHeight w:val="6089"/>
        </w:trPr>
        <w:tc>
          <w:tcPr>
            <w:tcW w:w="1891" w:type="dxa"/>
            <w:tcBorders>
              <w:top w:val="single" w:sz="4" w:space="0" w:color="auto"/>
              <w:bottom w:val="single" w:sz="4" w:space="0" w:color="auto"/>
              <w:right w:val="single" w:sz="4" w:space="0" w:color="auto"/>
            </w:tcBorders>
            <w:vAlign w:val="center"/>
          </w:tcPr>
          <w:p w14:paraId="5E1D9316" w14:textId="77777777" w:rsidR="002156FC" w:rsidRDefault="00000000">
            <w:pPr>
              <w:jc w:val="center"/>
              <w:rPr>
                <w:rFonts w:ascii="仿宋" w:eastAsia="仿宋" w:hAnsi="仿宋"/>
                <w:bCs/>
              </w:rPr>
            </w:pPr>
            <w:r>
              <w:rPr>
                <w:rFonts w:ascii="仿宋" w:eastAsia="仿宋" w:hAnsi="仿宋" w:hint="eastAsia"/>
                <w:bCs/>
              </w:rPr>
              <w:t>债权发生情况（可另附页）</w:t>
            </w:r>
          </w:p>
        </w:tc>
        <w:tc>
          <w:tcPr>
            <w:tcW w:w="6668" w:type="dxa"/>
            <w:gridSpan w:val="6"/>
            <w:tcBorders>
              <w:top w:val="single" w:sz="4" w:space="0" w:color="auto"/>
              <w:left w:val="single" w:sz="4" w:space="0" w:color="auto"/>
              <w:bottom w:val="single" w:sz="4" w:space="0" w:color="auto"/>
            </w:tcBorders>
            <w:vAlign w:val="center"/>
          </w:tcPr>
          <w:p w14:paraId="2FA0A256" w14:textId="77777777" w:rsidR="002156FC" w:rsidRDefault="002156FC">
            <w:pPr>
              <w:spacing w:line="360" w:lineRule="auto"/>
              <w:rPr>
                <w:rFonts w:ascii="仿宋" w:eastAsia="仿宋" w:hAnsi="仿宋"/>
                <w:bCs/>
              </w:rPr>
            </w:pPr>
          </w:p>
          <w:p w14:paraId="408093EF" w14:textId="77777777" w:rsidR="002156FC" w:rsidRDefault="002156FC">
            <w:pPr>
              <w:spacing w:line="360" w:lineRule="auto"/>
              <w:rPr>
                <w:rFonts w:ascii="仿宋" w:eastAsia="仿宋" w:hAnsi="仿宋"/>
                <w:bCs/>
              </w:rPr>
            </w:pPr>
          </w:p>
        </w:tc>
      </w:tr>
      <w:tr w:rsidR="002156FC" w14:paraId="54D5C47E" w14:textId="77777777">
        <w:trPr>
          <w:trHeight w:val="1624"/>
        </w:trPr>
        <w:tc>
          <w:tcPr>
            <w:tcW w:w="1891" w:type="dxa"/>
            <w:tcBorders>
              <w:top w:val="single" w:sz="4" w:space="0" w:color="auto"/>
              <w:bottom w:val="single" w:sz="4" w:space="0" w:color="auto"/>
              <w:right w:val="single" w:sz="4" w:space="0" w:color="auto"/>
            </w:tcBorders>
            <w:vAlign w:val="center"/>
          </w:tcPr>
          <w:p w14:paraId="74734DF4" w14:textId="77777777" w:rsidR="002156FC" w:rsidRDefault="00000000">
            <w:pPr>
              <w:spacing w:line="360" w:lineRule="auto"/>
              <w:jc w:val="center"/>
              <w:rPr>
                <w:rFonts w:ascii="仿宋" w:eastAsia="仿宋" w:hAnsi="仿宋"/>
                <w:bCs/>
              </w:rPr>
            </w:pPr>
            <w:r>
              <w:rPr>
                <w:rFonts w:ascii="仿宋" w:eastAsia="仿宋" w:hAnsi="仿宋" w:hint="eastAsia"/>
                <w:bCs/>
              </w:rPr>
              <w:t>备注</w:t>
            </w:r>
          </w:p>
        </w:tc>
        <w:tc>
          <w:tcPr>
            <w:tcW w:w="6668" w:type="dxa"/>
            <w:gridSpan w:val="6"/>
            <w:tcBorders>
              <w:top w:val="single" w:sz="4" w:space="0" w:color="auto"/>
              <w:left w:val="single" w:sz="4" w:space="0" w:color="auto"/>
              <w:bottom w:val="single" w:sz="4" w:space="0" w:color="auto"/>
            </w:tcBorders>
            <w:vAlign w:val="center"/>
          </w:tcPr>
          <w:p w14:paraId="06826E7F" w14:textId="77777777" w:rsidR="002156FC" w:rsidRDefault="002156FC">
            <w:pPr>
              <w:spacing w:line="360" w:lineRule="auto"/>
              <w:rPr>
                <w:rFonts w:ascii="仿宋" w:eastAsia="仿宋" w:hAnsi="仿宋"/>
                <w:bCs/>
              </w:rPr>
            </w:pPr>
          </w:p>
        </w:tc>
      </w:tr>
      <w:tr w:rsidR="002156FC" w14:paraId="70A24EC3" w14:textId="77777777">
        <w:trPr>
          <w:trHeight w:val="503"/>
        </w:trPr>
        <w:tc>
          <w:tcPr>
            <w:tcW w:w="8559" w:type="dxa"/>
            <w:gridSpan w:val="7"/>
            <w:tcBorders>
              <w:top w:val="single" w:sz="4" w:space="0" w:color="auto"/>
              <w:bottom w:val="single" w:sz="4" w:space="0" w:color="auto"/>
            </w:tcBorders>
            <w:vAlign w:val="center"/>
          </w:tcPr>
          <w:p w14:paraId="27E0051E" w14:textId="77777777" w:rsidR="002156FC" w:rsidRDefault="00000000">
            <w:pPr>
              <w:spacing w:line="300" w:lineRule="auto"/>
              <w:rPr>
                <w:rFonts w:ascii="仿宋" w:eastAsia="仿宋" w:hAnsi="仿宋"/>
                <w:bCs/>
                <w:szCs w:val="21"/>
              </w:rPr>
            </w:pPr>
            <w:r>
              <w:rPr>
                <w:rFonts w:ascii="仿宋" w:eastAsia="仿宋" w:hAnsi="仿宋" w:hint="eastAsia"/>
                <w:bCs/>
                <w:szCs w:val="21"/>
              </w:rPr>
              <w:t>注：1.本表不构成对债权及无效债权（包括但不限于已过诉讼时效的债权等）的确认；</w:t>
            </w:r>
          </w:p>
          <w:p w14:paraId="58312697" w14:textId="77777777" w:rsidR="002156FC" w:rsidRDefault="00000000">
            <w:pPr>
              <w:spacing w:line="300" w:lineRule="auto"/>
              <w:rPr>
                <w:rFonts w:ascii="仿宋" w:eastAsia="仿宋" w:hAnsi="仿宋"/>
                <w:bCs/>
              </w:rPr>
            </w:pPr>
            <w:r>
              <w:rPr>
                <w:rFonts w:ascii="仿宋" w:eastAsia="仿宋" w:hAnsi="仿宋" w:hint="eastAsia"/>
                <w:bCs/>
                <w:szCs w:val="21"/>
              </w:rPr>
              <w:t xml:space="preserve">    2.债权人及委托代理人已全面、完整地知晓本次债权登记的有关要求并保证提供资料及情况的真实、合法、完整。否则，一切法律责任和后果由债权申报人承担。</w:t>
            </w:r>
          </w:p>
        </w:tc>
      </w:tr>
    </w:tbl>
    <w:p w14:paraId="1DB47BDD" w14:textId="77777777" w:rsidR="002156FC" w:rsidRDefault="00000000">
      <w:pPr>
        <w:spacing w:line="360" w:lineRule="auto"/>
        <w:rPr>
          <w:rFonts w:ascii="仿宋" w:eastAsia="仿宋" w:hAnsi="仿宋"/>
          <w:bCs/>
          <w:sz w:val="28"/>
          <w:szCs w:val="28"/>
        </w:rPr>
      </w:pPr>
      <w:r>
        <w:rPr>
          <w:rFonts w:ascii="仿宋" w:eastAsia="仿宋" w:hAnsi="仿宋" w:hint="eastAsia"/>
          <w:bCs/>
          <w:sz w:val="28"/>
          <w:szCs w:val="28"/>
        </w:rPr>
        <w:t>填报人（签名或盖章）：</w:t>
      </w:r>
    </w:p>
    <w:p w14:paraId="30008BDA" w14:textId="77777777" w:rsidR="002156FC" w:rsidRDefault="00000000">
      <w:pPr>
        <w:rPr>
          <w:rFonts w:ascii="仿宋" w:eastAsia="仿宋" w:hAnsi="仿宋"/>
          <w:bCs/>
          <w:sz w:val="28"/>
          <w:szCs w:val="28"/>
        </w:rPr>
      </w:pPr>
      <w:r>
        <w:rPr>
          <w:rFonts w:ascii="仿宋" w:eastAsia="仿宋" w:hAnsi="仿宋" w:hint="eastAsia"/>
          <w:bCs/>
          <w:sz w:val="28"/>
          <w:szCs w:val="28"/>
        </w:rPr>
        <w:br w:type="page"/>
      </w:r>
    </w:p>
    <w:p w14:paraId="2001F760" w14:textId="77777777" w:rsidR="002156FC" w:rsidRDefault="00000000">
      <w:pPr>
        <w:jc w:val="center"/>
        <w:rPr>
          <w:rFonts w:ascii="仿宋" w:eastAsia="仿宋" w:hAnsi="仿宋"/>
          <w:sz w:val="44"/>
          <w:szCs w:val="44"/>
        </w:rPr>
      </w:pPr>
      <w:r>
        <w:rPr>
          <w:rFonts w:ascii="仿宋" w:eastAsia="仿宋" w:hAnsi="仿宋" w:hint="eastAsia"/>
          <w:b/>
          <w:sz w:val="44"/>
          <w:szCs w:val="44"/>
        </w:rPr>
        <w:lastRenderedPageBreak/>
        <w:t>债权申报文件清单</w:t>
      </w:r>
    </w:p>
    <w:tbl>
      <w:tblPr>
        <w:tblW w:w="8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7"/>
        <w:gridCol w:w="3066"/>
        <w:gridCol w:w="850"/>
        <w:gridCol w:w="851"/>
        <w:gridCol w:w="1765"/>
        <w:gridCol w:w="1235"/>
      </w:tblGrid>
      <w:tr w:rsidR="002156FC" w14:paraId="579F756B" w14:textId="77777777">
        <w:tc>
          <w:tcPr>
            <w:tcW w:w="8524" w:type="dxa"/>
            <w:gridSpan w:val="6"/>
          </w:tcPr>
          <w:p w14:paraId="067BD4CD" w14:textId="77777777" w:rsidR="002156FC" w:rsidRDefault="00000000">
            <w:pPr>
              <w:spacing w:line="600" w:lineRule="exact"/>
              <w:rPr>
                <w:rFonts w:ascii="仿宋" w:eastAsia="仿宋" w:hAnsi="仿宋"/>
              </w:rPr>
            </w:pPr>
            <w:r>
              <w:rPr>
                <w:rFonts w:ascii="仿宋" w:eastAsia="仿宋" w:hAnsi="仿宋" w:hint="eastAsia"/>
              </w:rPr>
              <w:t>债权人：</w:t>
            </w:r>
          </w:p>
        </w:tc>
      </w:tr>
      <w:tr w:rsidR="002156FC" w14:paraId="098B889A" w14:textId="77777777">
        <w:tc>
          <w:tcPr>
            <w:tcW w:w="757" w:type="dxa"/>
            <w:vAlign w:val="center"/>
          </w:tcPr>
          <w:p w14:paraId="1B686583" w14:textId="77777777" w:rsidR="002156FC" w:rsidRDefault="00000000">
            <w:pPr>
              <w:spacing w:line="600" w:lineRule="exact"/>
              <w:jc w:val="center"/>
              <w:rPr>
                <w:rFonts w:ascii="仿宋" w:eastAsia="仿宋" w:hAnsi="仿宋"/>
              </w:rPr>
            </w:pPr>
            <w:r>
              <w:rPr>
                <w:rFonts w:ascii="仿宋" w:eastAsia="仿宋" w:hAnsi="仿宋" w:hint="eastAsia"/>
              </w:rPr>
              <w:t>序号</w:t>
            </w:r>
          </w:p>
        </w:tc>
        <w:tc>
          <w:tcPr>
            <w:tcW w:w="3066" w:type="dxa"/>
            <w:vAlign w:val="center"/>
          </w:tcPr>
          <w:p w14:paraId="0F0B0BB0" w14:textId="77777777" w:rsidR="002156FC" w:rsidRDefault="00000000">
            <w:pPr>
              <w:spacing w:line="600" w:lineRule="exact"/>
              <w:jc w:val="center"/>
              <w:rPr>
                <w:rFonts w:ascii="仿宋" w:eastAsia="仿宋" w:hAnsi="仿宋"/>
              </w:rPr>
            </w:pPr>
            <w:r>
              <w:rPr>
                <w:rFonts w:ascii="仿宋" w:eastAsia="仿宋" w:hAnsi="仿宋" w:hint="eastAsia"/>
              </w:rPr>
              <w:t>申报债权文件目录</w:t>
            </w:r>
          </w:p>
        </w:tc>
        <w:tc>
          <w:tcPr>
            <w:tcW w:w="850" w:type="dxa"/>
            <w:vAlign w:val="center"/>
          </w:tcPr>
          <w:p w14:paraId="35CC2226" w14:textId="77777777" w:rsidR="002156FC" w:rsidRDefault="00000000">
            <w:pPr>
              <w:spacing w:line="600" w:lineRule="exact"/>
              <w:jc w:val="center"/>
              <w:rPr>
                <w:rFonts w:ascii="仿宋" w:eastAsia="仿宋" w:hAnsi="仿宋"/>
              </w:rPr>
            </w:pPr>
            <w:r>
              <w:rPr>
                <w:rFonts w:ascii="仿宋" w:eastAsia="仿宋" w:hAnsi="仿宋" w:hint="eastAsia"/>
              </w:rPr>
              <w:t>份数</w:t>
            </w:r>
          </w:p>
        </w:tc>
        <w:tc>
          <w:tcPr>
            <w:tcW w:w="851" w:type="dxa"/>
            <w:vAlign w:val="center"/>
          </w:tcPr>
          <w:p w14:paraId="7346E305" w14:textId="77777777" w:rsidR="002156FC" w:rsidRDefault="00000000">
            <w:pPr>
              <w:spacing w:line="600" w:lineRule="exact"/>
              <w:jc w:val="center"/>
              <w:rPr>
                <w:rFonts w:ascii="仿宋" w:eastAsia="仿宋" w:hAnsi="仿宋"/>
              </w:rPr>
            </w:pPr>
            <w:r>
              <w:rPr>
                <w:rFonts w:ascii="仿宋" w:eastAsia="仿宋" w:hAnsi="仿宋" w:hint="eastAsia"/>
              </w:rPr>
              <w:t>页数</w:t>
            </w:r>
          </w:p>
        </w:tc>
        <w:tc>
          <w:tcPr>
            <w:tcW w:w="1765" w:type="dxa"/>
            <w:vAlign w:val="center"/>
          </w:tcPr>
          <w:p w14:paraId="01802125" w14:textId="77777777" w:rsidR="002156FC" w:rsidRDefault="00000000">
            <w:pPr>
              <w:spacing w:line="600" w:lineRule="exact"/>
              <w:jc w:val="center"/>
              <w:rPr>
                <w:rFonts w:ascii="仿宋" w:eastAsia="仿宋" w:hAnsi="仿宋"/>
              </w:rPr>
            </w:pPr>
            <w:r>
              <w:rPr>
                <w:rFonts w:ascii="仿宋" w:eastAsia="仿宋" w:hAnsi="仿宋" w:hint="eastAsia"/>
              </w:rPr>
              <w:t>原（复印）件</w:t>
            </w:r>
          </w:p>
        </w:tc>
        <w:tc>
          <w:tcPr>
            <w:tcW w:w="1235" w:type="dxa"/>
            <w:vAlign w:val="center"/>
          </w:tcPr>
          <w:p w14:paraId="2B843254" w14:textId="77777777" w:rsidR="002156FC" w:rsidRDefault="00000000">
            <w:pPr>
              <w:jc w:val="center"/>
              <w:rPr>
                <w:rFonts w:ascii="仿宋" w:eastAsia="仿宋" w:hAnsi="仿宋"/>
              </w:rPr>
            </w:pPr>
            <w:r>
              <w:rPr>
                <w:rFonts w:ascii="仿宋" w:eastAsia="仿宋" w:hAnsi="仿宋" w:hint="eastAsia"/>
              </w:rPr>
              <w:t>原件核验情况</w:t>
            </w:r>
          </w:p>
        </w:tc>
      </w:tr>
      <w:tr w:rsidR="002156FC" w14:paraId="43A3A132" w14:textId="77777777">
        <w:tc>
          <w:tcPr>
            <w:tcW w:w="757" w:type="dxa"/>
          </w:tcPr>
          <w:p w14:paraId="490430E2" w14:textId="77777777" w:rsidR="002156FC" w:rsidRDefault="00000000">
            <w:pPr>
              <w:spacing w:line="600" w:lineRule="exact"/>
              <w:jc w:val="center"/>
              <w:rPr>
                <w:rFonts w:ascii="仿宋" w:eastAsia="仿宋" w:hAnsi="仿宋"/>
              </w:rPr>
            </w:pPr>
            <w:r>
              <w:rPr>
                <w:rFonts w:ascii="仿宋" w:eastAsia="仿宋" w:hAnsi="仿宋" w:hint="eastAsia"/>
              </w:rPr>
              <w:t>1</w:t>
            </w:r>
          </w:p>
        </w:tc>
        <w:tc>
          <w:tcPr>
            <w:tcW w:w="3066" w:type="dxa"/>
          </w:tcPr>
          <w:p w14:paraId="40D42162" w14:textId="77777777" w:rsidR="002156FC" w:rsidRDefault="002156FC">
            <w:pPr>
              <w:spacing w:line="600" w:lineRule="exact"/>
              <w:jc w:val="center"/>
              <w:rPr>
                <w:rFonts w:ascii="仿宋" w:eastAsia="仿宋" w:hAnsi="仿宋"/>
              </w:rPr>
            </w:pPr>
          </w:p>
        </w:tc>
        <w:tc>
          <w:tcPr>
            <w:tcW w:w="850" w:type="dxa"/>
          </w:tcPr>
          <w:p w14:paraId="25119581" w14:textId="77777777" w:rsidR="002156FC" w:rsidRDefault="002156FC">
            <w:pPr>
              <w:spacing w:line="600" w:lineRule="exact"/>
              <w:jc w:val="center"/>
              <w:rPr>
                <w:rFonts w:ascii="仿宋" w:eastAsia="仿宋" w:hAnsi="仿宋"/>
              </w:rPr>
            </w:pPr>
          </w:p>
        </w:tc>
        <w:tc>
          <w:tcPr>
            <w:tcW w:w="851" w:type="dxa"/>
          </w:tcPr>
          <w:p w14:paraId="2EA134BB" w14:textId="77777777" w:rsidR="002156FC" w:rsidRDefault="002156FC">
            <w:pPr>
              <w:spacing w:line="600" w:lineRule="exact"/>
              <w:jc w:val="center"/>
              <w:rPr>
                <w:rFonts w:ascii="仿宋" w:eastAsia="仿宋" w:hAnsi="仿宋"/>
              </w:rPr>
            </w:pPr>
          </w:p>
        </w:tc>
        <w:tc>
          <w:tcPr>
            <w:tcW w:w="1765" w:type="dxa"/>
          </w:tcPr>
          <w:p w14:paraId="7970AC9E" w14:textId="77777777" w:rsidR="002156FC" w:rsidRDefault="002156FC">
            <w:pPr>
              <w:spacing w:line="600" w:lineRule="exact"/>
              <w:jc w:val="center"/>
              <w:rPr>
                <w:rFonts w:ascii="仿宋" w:eastAsia="仿宋" w:hAnsi="仿宋"/>
              </w:rPr>
            </w:pPr>
          </w:p>
        </w:tc>
        <w:tc>
          <w:tcPr>
            <w:tcW w:w="1235" w:type="dxa"/>
          </w:tcPr>
          <w:p w14:paraId="729B1C8F" w14:textId="77777777" w:rsidR="002156FC" w:rsidRDefault="002156FC">
            <w:pPr>
              <w:spacing w:line="600" w:lineRule="exact"/>
              <w:jc w:val="center"/>
              <w:rPr>
                <w:rFonts w:ascii="仿宋" w:eastAsia="仿宋" w:hAnsi="仿宋"/>
              </w:rPr>
            </w:pPr>
          </w:p>
        </w:tc>
      </w:tr>
      <w:tr w:rsidR="002156FC" w14:paraId="31D6D4A0" w14:textId="77777777">
        <w:tc>
          <w:tcPr>
            <w:tcW w:w="757" w:type="dxa"/>
          </w:tcPr>
          <w:p w14:paraId="776BCFC1" w14:textId="77777777" w:rsidR="002156FC" w:rsidRDefault="00000000">
            <w:pPr>
              <w:spacing w:line="600" w:lineRule="exact"/>
              <w:jc w:val="center"/>
              <w:rPr>
                <w:rFonts w:ascii="仿宋" w:eastAsia="仿宋" w:hAnsi="仿宋"/>
              </w:rPr>
            </w:pPr>
            <w:r>
              <w:rPr>
                <w:rFonts w:ascii="仿宋" w:eastAsia="仿宋" w:hAnsi="仿宋" w:hint="eastAsia"/>
              </w:rPr>
              <w:t>2</w:t>
            </w:r>
          </w:p>
        </w:tc>
        <w:tc>
          <w:tcPr>
            <w:tcW w:w="3066" w:type="dxa"/>
          </w:tcPr>
          <w:p w14:paraId="7E0E2216" w14:textId="77777777" w:rsidR="002156FC" w:rsidRDefault="002156FC">
            <w:pPr>
              <w:spacing w:line="600" w:lineRule="exact"/>
              <w:jc w:val="center"/>
              <w:rPr>
                <w:rFonts w:ascii="仿宋" w:eastAsia="仿宋" w:hAnsi="仿宋"/>
              </w:rPr>
            </w:pPr>
          </w:p>
        </w:tc>
        <w:tc>
          <w:tcPr>
            <w:tcW w:w="850" w:type="dxa"/>
          </w:tcPr>
          <w:p w14:paraId="7F3E934F" w14:textId="77777777" w:rsidR="002156FC" w:rsidRDefault="002156FC">
            <w:pPr>
              <w:spacing w:line="600" w:lineRule="exact"/>
              <w:jc w:val="center"/>
              <w:rPr>
                <w:rFonts w:ascii="仿宋" w:eastAsia="仿宋" w:hAnsi="仿宋"/>
              </w:rPr>
            </w:pPr>
          </w:p>
        </w:tc>
        <w:tc>
          <w:tcPr>
            <w:tcW w:w="851" w:type="dxa"/>
          </w:tcPr>
          <w:p w14:paraId="1EA63E81" w14:textId="77777777" w:rsidR="002156FC" w:rsidRDefault="002156FC">
            <w:pPr>
              <w:spacing w:line="600" w:lineRule="exact"/>
              <w:jc w:val="center"/>
              <w:rPr>
                <w:rFonts w:ascii="仿宋" w:eastAsia="仿宋" w:hAnsi="仿宋"/>
              </w:rPr>
            </w:pPr>
          </w:p>
        </w:tc>
        <w:tc>
          <w:tcPr>
            <w:tcW w:w="1765" w:type="dxa"/>
          </w:tcPr>
          <w:p w14:paraId="6AB897A1" w14:textId="77777777" w:rsidR="002156FC" w:rsidRDefault="002156FC">
            <w:pPr>
              <w:spacing w:line="600" w:lineRule="exact"/>
              <w:jc w:val="center"/>
              <w:rPr>
                <w:rFonts w:ascii="仿宋" w:eastAsia="仿宋" w:hAnsi="仿宋"/>
              </w:rPr>
            </w:pPr>
          </w:p>
        </w:tc>
        <w:tc>
          <w:tcPr>
            <w:tcW w:w="1235" w:type="dxa"/>
          </w:tcPr>
          <w:p w14:paraId="469DE13E" w14:textId="77777777" w:rsidR="002156FC" w:rsidRDefault="002156FC">
            <w:pPr>
              <w:spacing w:line="600" w:lineRule="exact"/>
              <w:jc w:val="center"/>
              <w:rPr>
                <w:rFonts w:ascii="仿宋" w:eastAsia="仿宋" w:hAnsi="仿宋"/>
              </w:rPr>
            </w:pPr>
          </w:p>
        </w:tc>
      </w:tr>
      <w:tr w:rsidR="002156FC" w14:paraId="7B33881B" w14:textId="77777777">
        <w:tc>
          <w:tcPr>
            <w:tcW w:w="757" w:type="dxa"/>
          </w:tcPr>
          <w:p w14:paraId="19A7D472" w14:textId="77777777" w:rsidR="002156FC" w:rsidRDefault="00000000">
            <w:pPr>
              <w:spacing w:line="600" w:lineRule="exact"/>
              <w:jc w:val="center"/>
              <w:rPr>
                <w:rFonts w:ascii="仿宋" w:eastAsia="仿宋" w:hAnsi="仿宋"/>
              </w:rPr>
            </w:pPr>
            <w:r>
              <w:rPr>
                <w:rFonts w:ascii="仿宋" w:eastAsia="仿宋" w:hAnsi="仿宋" w:hint="eastAsia"/>
              </w:rPr>
              <w:t>2</w:t>
            </w:r>
          </w:p>
        </w:tc>
        <w:tc>
          <w:tcPr>
            <w:tcW w:w="3066" w:type="dxa"/>
          </w:tcPr>
          <w:p w14:paraId="568DD67B" w14:textId="77777777" w:rsidR="002156FC" w:rsidRDefault="002156FC">
            <w:pPr>
              <w:spacing w:line="600" w:lineRule="exact"/>
              <w:jc w:val="center"/>
              <w:rPr>
                <w:rFonts w:ascii="仿宋" w:eastAsia="仿宋" w:hAnsi="仿宋"/>
              </w:rPr>
            </w:pPr>
          </w:p>
        </w:tc>
        <w:tc>
          <w:tcPr>
            <w:tcW w:w="850" w:type="dxa"/>
          </w:tcPr>
          <w:p w14:paraId="1A6A07F3" w14:textId="77777777" w:rsidR="002156FC" w:rsidRDefault="002156FC">
            <w:pPr>
              <w:spacing w:line="600" w:lineRule="exact"/>
              <w:jc w:val="center"/>
              <w:rPr>
                <w:rFonts w:ascii="仿宋" w:eastAsia="仿宋" w:hAnsi="仿宋"/>
              </w:rPr>
            </w:pPr>
          </w:p>
        </w:tc>
        <w:tc>
          <w:tcPr>
            <w:tcW w:w="851" w:type="dxa"/>
          </w:tcPr>
          <w:p w14:paraId="70BFB1E4" w14:textId="77777777" w:rsidR="002156FC" w:rsidRDefault="002156FC">
            <w:pPr>
              <w:spacing w:line="600" w:lineRule="exact"/>
              <w:jc w:val="center"/>
              <w:rPr>
                <w:rFonts w:ascii="仿宋" w:eastAsia="仿宋" w:hAnsi="仿宋"/>
              </w:rPr>
            </w:pPr>
          </w:p>
        </w:tc>
        <w:tc>
          <w:tcPr>
            <w:tcW w:w="1765" w:type="dxa"/>
          </w:tcPr>
          <w:p w14:paraId="05187603" w14:textId="77777777" w:rsidR="002156FC" w:rsidRDefault="002156FC">
            <w:pPr>
              <w:spacing w:line="600" w:lineRule="exact"/>
              <w:jc w:val="center"/>
              <w:rPr>
                <w:rFonts w:ascii="仿宋" w:eastAsia="仿宋" w:hAnsi="仿宋"/>
              </w:rPr>
            </w:pPr>
          </w:p>
        </w:tc>
        <w:tc>
          <w:tcPr>
            <w:tcW w:w="1235" w:type="dxa"/>
          </w:tcPr>
          <w:p w14:paraId="16740013" w14:textId="77777777" w:rsidR="002156FC" w:rsidRDefault="002156FC">
            <w:pPr>
              <w:spacing w:line="600" w:lineRule="exact"/>
              <w:jc w:val="center"/>
              <w:rPr>
                <w:rFonts w:ascii="仿宋" w:eastAsia="仿宋" w:hAnsi="仿宋"/>
              </w:rPr>
            </w:pPr>
          </w:p>
        </w:tc>
      </w:tr>
      <w:tr w:rsidR="002156FC" w14:paraId="1D6990E7" w14:textId="77777777">
        <w:tc>
          <w:tcPr>
            <w:tcW w:w="757" w:type="dxa"/>
          </w:tcPr>
          <w:p w14:paraId="02F95E49" w14:textId="77777777" w:rsidR="002156FC" w:rsidRDefault="00000000">
            <w:pPr>
              <w:spacing w:line="600" w:lineRule="exact"/>
              <w:jc w:val="center"/>
              <w:rPr>
                <w:rFonts w:ascii="仿宋" w:eastAsia="仿宋" w:hAnsi="仿宋"/>
              </w:rPr>
            </w:pPr>
            <w:r>
              <w:rPr>
                <w:rFonts w:ascii="仿宋" w:eastAsia="仿宋" w:hAnsi="仿宋" w:hint="eastAsia"/>
              </w:rPr>
              <w:t>4</w:t>
            </w:r>
          </w:p>
        </w:tc>
        <w:tc>
          <w:tcPr>
            <w:tcW w:w="3066" w:type="dxa"/>
          </w:tcPr>
          <w:p w14:paraId="33A2CE58" w14:textId="77777777" w:rsidR="002156FC" w:rsidRDefault="002156FC">
            <w:pPr>
              <w:spacing w:line="600" w:lineRule="exact"/>
              <w:jc w:val="center"/>
              <w:rPr>
                <w:rFonts w:ascii="仿宋" w:eastAsia="仿宋" w:hAnsi="仿宋"/>
              </w:rPr>
            </w:pPr>
          </w:p>
        </w:tc>
        <w:tc>
          <w:tcPr>
            <w:tcW w:w="850" w:type="dxa"/>
          </w:tcPr>
          <w:p w14:paraId="07D2C5D0" w14:textId="77777777" w:rsidR="002156FC" w:rsidRDefault="002156FC">
            <w:pPr>
              <w:spacing w:line="600" w:lineRule="exact"/>
              <w:jc w:val="center"/>
              <w:rPr>
                <w:rFonts w:ascii="仿宋" w:eastAsia="仿宋" w:hAnsi="仿宋"/>
              </w:rPr>
            </w:pPr>
          </w:p>
        </w:tc>
        <w:tc>
          <w:tcPr>
            <w:tcW w:w="851" w:type="dxa"/>
          </w:tcPr>
          <w:p w14:paraId="3BFB7DC0" w14:textId="77777777" w:rsidR="002156FC" w:rsidRDefault="002156FC">
            <w:pPr>
              <w:spacing w:line="600" w:lineRule="exact"/>
              <w:jc w:val="center"/>
              <w:rPr>
                <w:rFonts w:ascii="仿宋" w:eastAsia="仿宋" w:hAnsi="仿宋"/>
              </w:rPr>
            </w:pPr>
          </w:p>
        </w:tc>
        <w:tc>
          <w:tcPr>
            <w:tcW w:w="1765" w:type="dxa"/>
          </w:tcPr>
          <w:p w14:paraId="3A1409A4" w14:textId="77777777" w:rsidR="002156FC" w:rsidRDefault="002156FC">
            <w:pPr>
              <w:spacing w:line="600" w:lineRule="exact"/>
              <w:jc w:val="center"/>
              <w:rPr>
                <w:rFonts w:ascii="仿宋" w:eastAsia="仿宋" w:hAnsi="仿宋"/>
              </w:rPr>
            </w:pPr>
          </w:p>
        </w:tc>
        <w:tc>
          <w:tcPr>
            <w:tcW w:w="1235" w:type="dxa"/>
          </w:tcPr>
          <w:p w14:paraId="2DC298B8" w14:textId="77777777" w:rsidR="002156FC" w:rsidRDefault="002156FC">
            <w:pPr>
              <w:spacing w:line="600" w:lineRule="exact"/>
              <w:jc w:val="center"/>
              <w:rPr>
                <w:rFonts w:ascii="仿宋" w:eastAsia="仿宋" w:hAnsi="仿宋"/>
              </w:rPr>
            </w:pPr>
          </w:p>
        </w:tc>
      </w:tr>
      <w:tr w:rsidR="002156FC" w14:paraId="4BF5EE86" w14:textId="77777777">
        <w:tc>
          <w:tcPr>
            <w:tcW w:w="757" w:type="dxa"/>
          </w:tcPr>
          <w:p w14:paraId="75E8C163" w14:textId="77777777" w:rsidR="002156FC" w:rsidRDefault="00000000">
            <w:pPr>
              <w:spacing w:line="600" w:lineRule="exact"/>
              <w:jc w:val="center"/>
              <w:rPr>
                <w:rFonts w:ascii="仿宋" w:eastAsia="仿宋" w:hAnsi="仿宋"/>
              </w:rPr>
            </w:pPr>
            <w:r>
              <w:rPr>
                <w:rFonts w:ascii="仿宋" w:eastAsia="仿宋" w:hAnsi="仿宋" w:hint="eastAsia"/>
              </w:rPr>
              <w:t>5</w:t>
            </w:r>
          </w:p>
        </w:tc>
        <w:tc>
          <w:tcPr>
            <w:tcW w:w="3066" w:type="dxa"/>
          </w:tcPr>
          <w:p w14:paraId="7D4FDA23" w14:textId="77777777" w:rsidR="002156FC" w:rsidRDefault="002156FC">
            <w:pPr>
              <w:spacing w:line="600" w:lineRule="exact"/>
              <w:jc w:val="center"/>
              <w:rPr>
                <w:rFonts w:ascii="仿宋" w:eastAsia="仿宋" w:hAnsi="仿宋"/>
              </w:rPr>
            </w:pPr>
          </w:p>
        </w:tc>
        <w:tc>
          <w:tcPr>
            <w:tcW w:w="850" w:type="dxa"/>
          </w:tcPr>
          <w:p w14:paraId="7B70758F" w14:textId="77777777" w:rsidR="002156FC" w:rsidRDefault="002156FC">
            <w:pPr>
              <w:spacing w:line="600" w:lineRule="exact"/>
              <w:jc w:val="center"/>
              <w:rPr>
                <w:rFonts w:ascii="仿宋" w:eastAsia="仿宋" w:hAnsi="仿宋"/>
              </w:rPr>
            </w:pPr>
          </w:p>
        </w:tc>
        <w:tc>
          <w:tcPr>
            <w:tcW w:w="851" w:type="dxa"/>
          </w:tcPr>
          <w:p w14:paraId="245AF11A" w14:textId="77777777" w:rsidR="002156FC" w:rsidRDefault="002156FC">
            <w:pPr>
              <w:spacing w:line="600" w:lineRule="exact"/>
              <w:jc w:val="center"/>
              <w:rPr>
                <w:rFonts w:ascii="仿宋" w:eastAsia="仿宋" w:hAnsi="仿宋"/>
              </w:rPr>
            </w:pPr>
          </w:p>
        </w:tc>
        <w:tc>
          <w:tcPr>
            <w:tcW w:w="1765" w:type="dxa"/>
          </w:tcPr>
          <w:p w14:paraId="4FE0398D" w14:textId="77777777" w:rsidR="002156FC" w:rsidRDefault="002156FC">
            <w:pPr>
              <w:spacing w:line="600" w:lineRule="exact"/>
              <w:jc w:val="center"/>
              <w:rPr>
                <w:rFonts w:ascii="仿宋" w:eastAsia="仿宋" w:hAnsi="仿宋"/>
              </w:rPr>
            </w:pPr>
          </w:p>
        </w:tc>
        <w:tc>
          <w:tcPr>
            <w:tcW w:w="1235" w:type="dxa"/>
          </w:tcPr>
          <w:p w14:paraId="680CBE85" w14:textId="77777777" w:rsidR="002156FC" w:rsidRDefault="002156FC">
            <w:pPr>
              <w:spacing w:line="600" w:lineRule="exact"/>
              <w:jc w:val="center"/>
              <w:rPr>
                <w:rFonts w:ascii="仿宋" w:eastAsia="仿宋" w:hAnsi="仿宋"/>
              </w:rPr>
            </w:pPr>
          </w:p>
        </w:tc>
      </w:tr>
      <w:tr w:rsidR="002156FC" w14:paraId="162C3D78" w14:textId="77777777">
        <w:tc>
          <w:tcPr>
            <w:tcW w:w="757" w:type="dxa"/>
          </w:tcPr>
          <w:p w14:paraId="34CC6E56" w14:textId="77777777" w:rsidR="002156FC" w:rsidRDefault="00000000">
            <w:pPr>
              <w:spacing w:line="600" w:lineRule="exact"/>
              <w:jc w:val="center"/>
              <w:rPr>
                <w:rFonts w:ascii="仿宋" w:eastAsia="仿宋" w:hAnsi="仿宋"/>
              </w:rPr>
            </w:pPr>
            <w:r>
              <w:rPr>
                <w:rFonts w:ascii="仿宋" w:eastAsia="仿宋" w:hAnsi="仿宋" w:hint="eastAsia"/>
              </w:rPr>
              <w:t>6</w:t>
            </w:r>
          </w:p>
        </w:tc>
        <w:tc>
          <w:tcPr>
            <w:tcW w:w="3066" w:type="dxa"/>
          </w:tcPr>
          <w:p w14:paraId="21B1A30C" w14:textId="77777777" w:rsidR="002156FC" w:rsidRDefault="002156FC">
            <w:pPr>
              <w:spacing w:line="600" w:lineRule="exact"/>
              <w:jc w:val="center"/>
              <w:rPr>
                <w:rFonts w:ascii="仿宋" w:eastAsia="仿宋" w:hAnsi="仿宋"/>
              </w:rPr>
            </w:pPr>
          </w:p>
        </w:tc>
        <w:tc>
          <w:tcPr>
            <w:tcW w:w="850" w:type="dxa"/>
          </w:tcPr>
          <w:p w14:paraId="36C8D9FA" w14:textId="77777777" w:rsidR="002156FC" w:rsidRDefault="002156FC">
            <w:pPr>
              <w:spacing w:line="600" w:lineRule="exact"/>
              <w:jc w:val="center"/>
              <w:rPr>
                <w:rFonts w:ascii="仿宋" w:eastAsia="仿宋" w:hAnsi="仿宋"/>
              </w:rPr>
            </w:pPr>
          </w:p>
        </w:tc>
        <w:tc>
          <w:tcPr>
            <w:tcW w:w="851" w:type="dxa"/>
          </w:tcPr>
          <w:p w14:paraId="525F24C2" w14:textId="77777777" w:rsidR="002156FC" w:rsidRDefault="002156FC">
            <w:pPr>
              <w:spacing w:line="600" w:lineRule="exact"/>
              <w:jc w:val="center"/>
              <w:rPr>
                <w:rFonts w:ascii="仿宋" w:eastAsia="仿宋" w:hAnsi="仿宋"/>
              </w:rPr>
            </w:pPr>
          </w:p>
        </w:tc>
        <w:tc>
          <w:tcPr>
            <w:tcW w:w="1765" w:type="dxa"/>
          </w:tcPr>
          <w:p w14:paraId="2712179F" w14:textId="77777777" w:rsidR="002156FC" w:rsidRDefault="002156FC">
            <w:pPr>
              <w:spacing w:line="600" w:lineRule="exact"/>
              <w:jc w:val="center"/>
              <w:rPr>
                <w:rFonts w:ascii="仿宋" w:eastAsia="仿宋" w:hAnsi="仿宋"/>
              </w:rPr>
            </w:pPr>
          </w:p>
        </w:tc>
        <w:tc>
          <w:tcPr>
            <w:tcW w:w="1235" w:type="dxa"/>
          </w:tcPr>
          <w:p w14:paraId="7C20ECE0" w14:textId="77777777" w:rsidR="002156FC" w:rsidRDefault="002156FC">
            <w:pPr>
              <w:spacing w:line="600" w:lineRule="exact"/>
              <w:jc w:val="center"/>
              <w:rPr>
                <w:rFonts w:ascii="仿宋" w:eastAsia="仿宋" w:hAnsi="仿宋"/>
              </w:rPr>
            </w:pPr>
          </w:p>
        </w:tc>
      </w:tr>
      <w:tr w:rsidR="002156FC" w14:paraId="4B58FC3B" w14:textId="77777777">
        <w:tc>
          <w:tcPr>
            <w:tcW w:w="757" w:type="dxa"/>
          </w:tcPr>
          <w:p w14:paraId="3A3EF43E" w14:textId="77777777" w:rsidR="002156FC" w:rsidRDefault="00000000">
            <w:pPr>
              <w:spacing w:line="600" w:lineRule="exact"/>
              <w:jc w:val="center"/>
              <w:rPr>
                <w:rFonts w:ascii="仿宋" w:eastAsia="仿宋" w:hAnsi="仿宋"/>
              </w:rPr>
            </w:pPr>
            <w:r>
              <w:rPr>
                <w:rFonts w:ascii="仿宋" w:eastAsia="仿宋" w:hAnsi="仿宋" w:hint="eastAsia"/>
              </w:rPr>
              <w:t>7</w:t>
            </w:r>
          </w:p>
        </w:tc>
        <w:tc>
          <w:tcPr>
            <w:tcW w:w="3066" w:type="dxa"/>
          </w:tcPr>
          <w:p w14:paraId="1C2CCB96" w14:textId="77777777" w:rsidR="002156FC" w:rsidRDefault="002156FC">
            <w:pPr>
              <w:spacing w:line="600" w:lineRule="exact"/>
              <w:jc w:val="center"/>
              <w:rPr>
                <w:rFonts w:ascii="仿宋" w:eastAsia="仿宋" w:hAnsi="仿宋"/>
              </w:rPr>
            </w:pPr>
          </w:p>
        </w:tc>
        <w:tc>
          <w:tcPr>
            <w:tcW w:w="850" w:type="dxa"/>
          </w:tcPr>
          <w:p w14:paraId="7D8B03E4" w14:textId="77777777" w:rsidR="002156FC" w:rsidRDefault="002156FC">
            <w:pPr>
              <w:spacing w:line="600" w:lineRule="exact"/>
              <w:jc w:val="center"/>
              <w:rPr>
                <w:rFonts w:ascii="仿宋" w:eastAsia="仿宋" w:hAnsi="仿宋"/>
              </w:rPr>
            </w:pPr>
          </w:p>
        </w:tc>
        <w:tc>
          <w:tcPr>
            <w:tcW w:w="851" w:type="dxa"/>
          </w:tcPr>
          <w:p w14:paraId="59215031" w14:textId="77777777" w:rsidR="002156FC" w:rsidRDefault="002156FC">
            <w:pPr>
              <w:spacing w:line="600" w:lineRule="exact"/>
              <w:jc w:val="center"/>
              <w:rPr>
                <w:rFonts w:ascii="仿宋" w:eastAsia="仿宋" w:hAnsi="仿宋"/>
              </w:rPr>
            </w:pPr>
          </w:p>
        </w:tc>
        <w:tc>
          <w:tcPr>
            <w:tcW w:w="1765" w:type="dxa"/>
          </w:tcPr>
          <w:p w14:paraId="6E0E4622" w14:textId="77777777" w:rsidR="002156FC" w:rsidRDefault="002156FC">
            <w:pPr>
              <w:spacing w:line="600" w:lineRule="exact"/>
              <w:jc w:val="center"/>
              <w:rPr>
                <w:rFonts w:ascii="仿宋" w:eastAsia="仿宋" w:hAnsi="仿宋"/>
              </w:rPr>
            </w:pPr>
          </w:p>
        </w:tc>
        <w:tc>
          <w:tcPr>
            <w:tcW w:w="1235" w:type="dxa"/>
          </w:tcPr>
          <w:p w14:paraId="34A57A7E" w14:textId="77777777" w:rsidR="002156FC" w:rsidRDefault="002156FC">
            <w:pPr>
              <w:spacing w:line="600" w:lineRule="exact"/>
              <w:jc w:val="center"/>
              <w:rPr>
                <w:rFonts w:ascii="仿宋" w:eastAsia="仿宋" w:hAnsi="仿宋"/>
              </w:rPr>
            </w:pPr>
          </w:p>
        </w:tc>
      </w:tr>
      <w:tr w:rsidR="002156FC" w14:paraId="5F037204" w14:textId="77777777">
        <w:tc>
          <w:tcPr>
            <w:tcW w:w="757" w:type="dxa"/>
          </w:tcPr>
          <w:p w14:paraId="2FD12FB6" w14:textId="77777777" w:rsidR="002156FC" w:rsidRDefault="00000000">
            <w:pPr>
              <w:spacing w:line="600" w:lineRule="exact"/>
              <w:jc w:val="center"/>
              <w:rPr>
                <w:rFonts w:ascii="仿宋" w:eastAsia="仿宋" w:hAnsi="仿宋"/>
              </w:rPr>
            </w:pPr>
            <w:r>
              <w:rPr>
                <w:rFonts w:ascii="仿宋" w:eastAsia="仿宋" w:hAnsi="仿宋" w:hint="eastAsia"/>
              </w:rPr>
              <w:t>8</w:t>
            </w:r>
          </w:p>
        </w:tc>
        <w:tc>
          <w:tcPr>
            <w:tcW w:w="3066" w:type="dxa"/>
          </w:tcPr>
          <w:p w14:paraId="07202F83" w14:textId="77777777" w:rsidR="002156FC" w:rsidRDefault="002156FC">
            <w:pPr>
              <w:spacing w:line="600" w:lineRule="exact"/>
              <w:jc w:val="center"/>
              <w:rPr>
                <w:rFonts w:ascii="仿宋" w:eastAsia="仿宋" w:hAnsi="仿宋"/>
              </w:rPr>
            </w:pPr>
          </w:p>
        </w:tc>
        <w:tc>
          <w:tcPr>
            <w:tcW w:w="850" w:type="dxa"/>
          </w:tcPr>
          <w:p w14:paraId="78CB789F" w14:textId="77777777" w:rsidR="002156FC" w:rsidRDefault="002156FC">
            <w:pPr>
              <w:spacing w:line="600" w:lineRule="exact"/>
              <w:jc w:val="center"/>
              <w:rPr>
                <w:rFonts w:ascii="仿宋" w:eastAsia="仿宋" w:hAnsi="仿宋"/>
              </w:rPr>
            </w:pPr>
          </w:p>
        </w:tc>
        <w:tc>
          <w:tcPr>
            <w:tcW w:w="851" w:type="dxa"/>
          </w:tcPr>
          <w:p w14:paraId="30DF6945" w14:textId="77777777" w:rsidR="002156FC" w:rsidRDefault="002156FC">
            <w:pPr>
              <w:spacing w:line="600" w:lineRule="exact"/>
              <w:jc w:val="center"/>
              <w:rPr>
                <w:rFonts w:ascii="仿宋" w:eastAsia="仿宋" w:hAnsi="仿宋"/>
              </w:rPr>
            </w:pPr>
          </w:p>
        </w:tc>
        <w:tc>
          <w:tcPr>
            <w:tcW w:w="1765" w:type="dxa"/>
          </w:tcPr>
          <w:p w14:paraId="05D63923" w14:textId="77777777" w:rsidR="002156FC" w:rsidRDefault="002156FC">
            <w:pPr>
              <w:spacing w:line="600" w:lineRule="exact"/>
              <w:jc w:val="center"/>
              <w:rPr>
                <w:rFonts w:ascii="仿宋" w:eastAsia="仿宋" w:hAnsi="仿宋"/>
              </w:rPr>
            </w:pPr>
          </w:p>
        </w:tc>
        <w:tc>
          <w:tcPr>
            <w:tcW w:w="1235" w:type="dxa"/>
          </w:tcPr>
          <w:p w14:paraId="065AA89E" w14:textId="77777777" w:rsidR="002156FC" w:rsidRDefault="002156FC">
            <w:pPr>
              <w:spacing w:line="600" w:lineRule="exact"/>
              <w:jc w:val="center"/>
              <w:rPr>
                <w:rFonts w:ascii="仿宋" w:eastAsia="仿宋" w:hAnsi="仿宋"/>
              </w:rPr>
            </w:pPr>
          </w:p>
        </w:tc>
      </w:tr>
      <w:tr w:rsidR="002156FC" w14:paraId="480D5079" w14:textId="77777777">
        <w:tc>
          <w:tcPr>
            <w:tcW w:w="757" w:type="dxa"/>
          </w:tcPr>
          <w:p w14:paraId="2239DB45" w14:textId="77777777" w:rsidR="002156FC" w:rsidRDefault="002156FC">
            <w:pPr>
              <w:spacing w:line="600" w:lineRule="exact"/>
              <w:jc w:val="center"/>
              <w:rPr>
                <w:rFonts w:ascii="仿宋" w:eastAsia="仿宋" w:hAnsi="仿宋"/>
              </w:rPr>
            </w:pPr>
          </w:p>
        </w:tc>
        <w:tc>
          <w:tcPr>
            <w:tcW w:w="3066" w:type="dxa"/>
          </w:tcPr>
          <w:p w14:paraId="209DBB69" w14:textId="77777777" w:rsidR="002156FC" w:rsidRDefault="002156FC">
            <w:pPr>
              <w:spacing w:line="600" w:lineRule="exact"/>
              <w:jc w:val="center"/>
              <w:rPr>
                <w:rFonts w:ascii="仿宋" w:eastAsia="仿宋" w:hAnsi="仿宋"/>
              </w:rPr>
            </w:pPr>
          </w:p>
        </w:tc>
        <w:tc>
          <w:tcPr>
            <w:tcW w:w="850" w:type="dxa"/>
          </w:tcPr>
          <w:p w14:paraId="5E2B80B6" w14:textId="77777777" w:rsidR="002156FC" w:rsidRDefault="002156FC">
            <w:pPr>
              <w:spacing w:line="600" w:lineRule="exact"/>
              <w:jc w:val="center"/>
              <w:rPr>
                <w:rFonts w:ascii="仿宋" w:eastAsia="仿宋" w:hAnsi="仿宋"/>
              </w:rPr>
            </w:pPr>
          </w:p>
        </w:tc>
        <w:tc>
          <w:tcPr>
            <w:tcW w:w="851" w:type="dxa"/>
          </w:tcPr>
          <w:p w14:paraId="45F5B097" w14:textId="77777777" w:rsidR="002156FC" w:rsidRDefault="002156FC">
            <w:pPr>
              <w:spacing w:line="600" w:lineRule="exact"/>
              <w:jc w:val="center"/>
              <w:rPr>
                <w:rFonts w:ascii="仿宋" w:eastAsia="仿宋" w:hAnsi="仿宋"/>
              </w:rPr>
            </w:pPr>
          </w:p>
        </w:tc>
        <w:tc>
          <w:tcPr>
            <w:tcW w:w="1765" w:type="dxa"/>
          </w:tcPr>
          <w:p w14:paraId="7D846EF6" w14:textId="77777777" w:rsidR="002156FC" w:rsidRDefault="002156FC">
            <w:pPr>
              <w:spacing w:line="600" w:lineRule="exact"/>
              <w:jc w:val="center"/>
              <w:rPr>
                <w:rFonts w:ascii="仿宋" w:eastAsia="仿宋" w:hAnsi="仿宋"/>
              </w:rPr>
            </w:pPr>
          </w:p>
        </w:tc>
        <w:tc>
          <w:tcPr>
            <w:tcW w:w="1235" w:type="dxa"/>
          </w:tcPr>
          <w:p w14:paraId="5CA1D8F7" w14:textId="77777777" w:rsidR="002156FC" w:rsidRDefault="002156FC">
            <w:pPr>
              <w:spacing w:line="600" w:lineRule="exact"/>
              <w:jc w:val="center"/>
              <w:rPr>
                <w:rFonts w:ascii="仿宋" w:eastAsia="仿宋" w:hAnsi="仿宋"/>
              </w:rPr>
            </w:pPr>
          </w:p>
        </w:tc>
      </w:tr>
      <w:tr w:rsidR="002156FC" w14:paraId="1B46519D" w14:textId="77777777">
        <w:tc>
          <w:tcPr>
            <w:tcW w:w="757" w:type="dxa"/>
          </w:tcPr>
          <w:p w14:paraId="41D51C81" w14:textId="77777777" w:rsidR="002156FC" w:rsidRDefault="002156FC">
            <w:pPr>
              <w:spacing w:line="600" w:lineRule="exact"/>
              <w:jc w:val="center"/>
              <w:rPr>
                <w:rFonts w:ascii="仿宋" w:eastAsia="仿宋" w:hAnsi="仿宋"/>
              </w:rPr>
            </w:pPr>
          </w:p>
        </w:tc>
        <w:tc>
          <w:tcPr>
            <w:tcW w:w="3066" w:type="dxa"/>
          </w:tcPr>
          <w:p w14:paraId="27B365F1" w14:textId="77777777" w:rsidR="002156FC" w:rsidRDefault="002156FC">
            <w:pPr>
              <w:spacing w:line="600" w:lineRule="exact"/>
              <w:jc w:val="center"/>
              <w:rPr>
                <w:rFonts w:ascii="仿宋" w:eastAsia="仿宋" w:hAnsi="仿宋"/>
              </w:rPr>
            </w:pPr>
          </w:p>
        </w:tc>
        <w:tc>
          <w:tcPr>
            <w:tcW w:w="850" w:type="dxa"/>
          </w:tcPr>
          <w:p w14:paraId="285AA9AA" w14:textId="77777777" w:rsidR="002156FC" w:rsidRDefault="002156FC">
            <w:pPr>
              <w:spacing w:line="600" w:lineRule="exact"/>
              <w:jc w:val="center"/>
              <w:rPr>
                <w:rFonts w:ascii="仿宋" w:eastAsia="仿宋" w:hAnsi="仿宋"/>
              </w:rPr>
            </w:pPr>
          </w:p>
        </w:tc>
        <w:tc>
          <w:tcPr>
            <w:tcW w:w="851" w:type="dxa"/>
          </w:tcPr>
          <w:p w14:paraId="392BB3CD" w14:textId="77777777" w:rsidR="002156FC" w:rsidRDefault="002156FC">
            <w:pPr>
              <w:spacing w:line="600" w:lineRule="exact"/>
              <w:jc w:val="center"/>
              <w:rPr>
                <w:rFonts w:ascii="仿宋" w:eastAsia="仿宋" w:hAnsi="仿宋"/>
              </w:rPr>
            </w:pPr>
          </w:p>
        </w:tc>
        <w:tc>
          <w:tcPr>
            <w:tcW w:w="1765" w:type="dxa"/>
          </w:tcPr>
          <w:p w14:paraId="5C9D9F88" w14:textId="77777777" w:rsidR="002156FC" w:rsidRDefault="002156FC">
            <w:pPr>
              <w:spacing w:line="600" w:lineRule="exact"/>
              <w:jc w:val="center"/>
              <w:rPr>
                <w:rFonts w:ascii="仿宋" w:eastAsia="仿宋" w:hAnsi="仿宋"/>
              </w:rPr>
            </w:pPr>
          </w:p>
        </w:tc>
        <w:tc>
          <w:tcPr>
            <w:tcW w:w="1235" w:type="dxa"/>
          </w:tcPr>
          <w:p w14:paraId="25FDF901" w14:textId="77777777" w:rsidR="002156FC" w:rsidRDefault="002156FC">
            <w:pPr>
              <w:spacing w:line="600" w:lineRule="exact"/>
              <w:jc w:val="center"/>
              <w:rPr>
                <w:rFonts w:ascii="仿宋" w:eastAsia="仿宋" w:hAnsi="仿宋"/>
              </w:rPr>
            </w:pPr>
          </w:p>
        </w:tc>
      </w:tr>
      <w:tr w:rsidR="002156FC" w14:paraId="55615573" w14:textId="77777777">
        <w:tc>
          <w:tcPr>
            <w:tcW w:w="8524" w:type="dxa"/>
            <w:gridSpan w:val="6"/>
          </w:tcPr>
          <w:p w14:paraId="73B5BAFD" w14:textId="77777777" w:rsidR="002156FC" w:rsidRDefault="00000000">
            <w:pPr>
              <w:spacing w:line="480" w:lineRule="exact"/>
              <w:rPr>
                <w:rFonts w:ascii="仿宋" w:eastAsia="仿宋" w:hAnsi="仿宋"/>
              </w:rPr>
            </w:pPr>
            <w:r>
              <w:rPr>
                <w:rFonts w:ascii="仿宋" w:eastAsia="仿宋" w:hAnsi="仿宋" w:hint="eastAsia"/>
              </w:rPr>
              <w:t>提交人声明：本次提交的所有申报债权文件与原件相一致，不存在变造、伪造等情形，否则愿意承担由此产生的法律责任。</w:t>
            </w:r>
          </w:p>
          <w:p w14:paraId="1DD37CA4" w14:textId="77777777" w:rsidR="002156FC" w:rsidRDefault="00000000">
            <w:pPr>
              <w:spacing w:line="480" w:lineRule="exact"/>
              <w:rPr>
                <w:rFonts w:ascii="仿宋" w:eastAsia="仿宋" w:hAnsi="仿宋"/>
              </w:rPr>
            </w:pPr>
            <w:r>
              <w:rPr>
                <w:rFonts w:ascii="仿宋" w:eastAsia="仿宋" w:hAnsi="仿宋" w:hint="eastAsia"/>
              </w:rPr>
              <w:t>签收人声明：本次申报债权文件的签收并不代表签收人对其申报债权以及提交文件资料真实性、合法性及关联性的确认。</w:t>
            </w:r>
          </w:p>
        </w:tc>
      </w:tr>
    </w:tbl>
    <w:p w14:paraId="12180D9F" w14:textId="77777777" w:rsidR="002156FC" w:rsidRDefault="002156FC">
      <w:pPr>
        <w:spacing w:line="440" w:lineRule="exact"/>
        <w:rPr>
          <w:rFonts w:ascii="仿宋" w:eastAsia="仿宋" w:hAnsi="仿宋"/>
        </w:rPr>
      </w:pPr>
    </w:p>
    <w:p w14:paraId="3FCF555E" w14:textId="77777777" w:rsidR="002156FC" w:rsidRDefault="00000000">
      <w:pPr>
        <w:spacing w:line="440" w:lineRule="exact"/>
        <w:rPr>
          <w:rFonts w:ascii="仿宋" w:eastAsia="仿宋" w:hAnsi="仿宋"/>
        </w:rPr>
      </w:pPr>
      <w:r>
        <w:rPr>
          <w:rFonts w:ascii="仿宋" w:eastAsia="仿宋" w:hAnsi="仿宋" w:hint="eastAsia"/>
        </w:rPr>
        <w:t>提交人（签字或盖章）：</w:t>
      </w:r>
      <w:r>
        <w:rPr>
          <w:rFonts w:ascii="仿宋" w:eastAsia="仿宋" w:hAnsi="仿宋"/>
        </w:rPr>
        <w:t xml:space="preserve">                 </w:t>
      </w:r>
      <w:r>
        <w:rPr>
          <w:rFonts w:ascii="仿宋" w:eastAsia="仿宋" w:hAnsi="仿宋" w:hint="eastAsia"/>
        </w:rPr>
        <w:t>提交时间：</w:t>
      </w:r>
    </w:p>
    <w:p w14:paraId="100AD15E" w14:textId="77777777" w:rsidR="002156FC" w:rsidRDefault="002156FC">
      <w:pPr>
        <w:spacing w:line="440" w:lineRule="exact"/>
        <w:rPr>
          <w:rFonts w:ascii="仿宋" w:eastAsia="仿宋" w:hAnsi="仿宋"/>
        </w:rPr>
      </w:pPr>
    </w:p>
    <w:p w14:paraId="0A0EAAF0" w14:textId="77777777" w:rsidR="002156FC" w:rsidRDefault="00000000">
      <w:pPr>
        <w:spacing w:line="440" w:lineRule="exact"/>
        <w:rPr>
          <w:rFonts w:ascii="仿宋" w:eastAsia="仿宋" w:hAnsi="仿宋"/>
        </w:rPr>
      </w:pPr>
      <w:r>
        <w:rPr>
          <w:rFonts w:ascii="仿宋" w:eastAsia="仿宋" w:hAnsi="仿宋" w:hint="eastAsia"/>
        </w:rPr>
        <w:t>签收人（签字或盖章）：</w:t>
      </w:r>
      <w:r>
        <w:rPr>
          <w:rFonts w:ascii="仿宋" w:eastAsia="仿宋" w:hAnsi="仿宋"/>
        </w:rPr>
        <w:t xml:space="preserve">                 </w:t>
      </w:r>
      <w:r>
        <w:rPr>
          <w:rFonts w:ascii="仿宋" w:eastAsia="仿宋" w:hAnsi="仿宋" w:hint="eastAsia"/>
        </w:rPr>
        <w:t>签收时间：</w:t>
      </w:r>
    </w:p>
    <w:p w14:paraId="6FC07DF8" w14:textId="77777777" w:rsidR="002156FC" w:rsidRDefault="00000000">
      <w:r>
        <w:rPr>
          <w:rFonts w:hint="eastAsia"/>
        </w:rPr>
        <w:br w:type="page"/>
      </w:r>
    </w:p>
    <w:p w14:paraId="46AD898E" w14:textId="77777777" w:rsidR="002156FC" w:rsidRDefault="002156FC">
      <w:pPr>
        <w:rPr>
          <w:rFonts w:ascii="仿宋" w:eastAsia="仿宋" w:hAnsi="仿宋"/>
          <w:sz w:val="28"/>
          <w:szCs w:val="28"/>
        </w:rPr>
      </w:pPr>
    </w:p>
    <w:p w14:paraId="0A82ED2C" w14:textId="77777777" w:rsidR="002156FC" w:rsidRDefault="00000000">
      <w:pPr>
        <w:jc w:val="center"/>
        <w:rPr>
          <w:rFonts w:ascii="仿宋" w:eastAsia="仿宋" w:hAnsi="仿宋"/>
          <w:b/>
          <w:sz w:val="44"/>
          <w:szCs w:val="44"/>
        </w:rPr>
      </w:pPr>
      <w:r>
        <w:rPr>
          <w:rFonts w:ascii="仿宋" w:eastAsia="仿宋" w:hAnsi="仿宋" w:hint="eastAsia"/>
          <w:b/>
          <w:sz w:val="44"/>
          <w:szCs w:val="44"/>
        </w:rPr>
        <w:t>法定代表人（或负责人）身份证明</w:t>
      </w:r>
    </w:p>
    <w:p w14:paraId="5BD169A1" w14:textId="77777777" w:rsidR="002156FC" w:rsidRDefault="002156FC">
      <w:pPr>
        <w:rPr>
          <w:b/>
          <w:sz w:val="44"/>
          <w:szCs w:val="44"/>
        </w:rPr>
      </w:pPr>
    </w:p>
    <w:p w14:paraId="0BCE2B9E" w14:textId="77777777" w:rsidR="002156FC" w:rsidRDefault="00000000">
      <w:pPr>
        <w:spacing w:line="480" w:lineRule="auto"/>
        <w:ind w:firstLineChars="200" w:firstLine="560"/>
        <w:rPr>
          <w:rFonts w:ascii="仿宋" w:eastAsia="仿宋" w:hAnsi="仿宋"/>
          <w:sz w:val="28"/>
          <w:szCs w:val="28"/>
        </w:rPr>
      </w:pPr>
      <w:r>
        <w:rPr>
          <w:rFonts w:ascii="仿宋" w:eastAsia="仿宋" w:hAnsi="仿宋" w:hint="eastAsia"/>
          <w:sz w:val="28"/>
          <w:szCs w:val="28"/>
          <w:u w:val="single"/>
        </w:rPr>
        <w:t xml:space="preserve">        </w:t>
      </w:r>
      <w:r>
        <w:rPr>
          <w:rFonts w:ascii="仿宋" w:eastAsia="仿宋" w:hAnsi="仿宋" w:hint="eastAsia"/>
          <w:sz w:val="28"/>
          <w:szCs w:val="28"/>
        </w:rPr>
        <w:t>在我单位任</w:t>
      </w:r>
      <w:r>
        <w:rPr>
          <w:rFonts w:ascii="仿宋" w:eastAsia="仿宋" w:hAnsi="仿宋" w:hint="eastAsia"/>
          <w:sz w:val="28"/>
          <w:szCs w:val="28"/>
          <w:u w:val="single"/>
        </w:rPr>
        <w:t xml:space="preserve">             </w:t>
      </w:r>
      <w:r>
        <w:rPr>
          <w:rFonts w:ascii="仿宋" w:eastAsia="仿宋" w:hAnsi="仿宋" w:hint="eastAsia"/>
          <w:sz w:val="28"/>
          <w:szCs w:val="28"/>
        </w:rPr>
        <w:t>职务，是我单位的法定代表人（或负责人）。</w:t>
      </w:r>
    </w:p>
    <w:p w14:paraId="7F6C15F9" w14:textId="77777777" w:rsidR="002156FC" w:rsidRDefault="00000000">
      <w:pPr>
        <w:spacing w:line="480" w:lineRule="auto"/>
        <w:ind w:firstLineChars="200" w:firstLine="560"/>
        <w:rPr>
          <w:rFonts w:ascii="仿宋" w:eastAsia="仿宋" w:hAnsi="仿宋"/>
          <w:sz w:val="28"/>
          <w:szCs w:val="28"/>
        </w:rPr>
      </w:pPr>
      <w:r>
        <w:rPr>
          <w:rFonts w:ascii="仿宋" w:eastAsia="仿宋" w:hAnsi="仿宋" w:hint="eastAsia"/>
          <w:sz w:val="28"/>
          <w:szCs w:val="28"/>
        </w:rPr>
        <w:t>特此证明。</w:t>
      </w:r>
    </w:p>
    <w:p w14:paraId="7093FFE5" w14:textId="77777777" w:rsidR="002156FC" w:rsidRDefault="002156FC">
      <w:pPr>
        <w:spacing w:line="480" w:lineRule="auto"/>
        <w:rPr>
          <w:rFonts w:ascii="仿宋" w:eastAsia="仿宋" w:hAnsi="仿宋"/>
          <w:sz w:val="28"/>
          <w:szCs w:val="28"/>
        </w:rPr>
      </w:pPr>
    </w:p>
    <w:p w14:paraId="78CCD991" w14:textId="77777777" w:rsidR="002156FC" w:rsidRDefault="002156FC">
      <w:pPr>
        <w:spacing w:line="480" w:lineRule="auto"/>
        <w:rPr>
          <w:rFonts w:ascii="仿宋" w:eastAsia="仿宋" w:hAnsi="仿宋"/>
          <w:sz w:val="28"/>
          <w:szCs w:val="28"/>
        </w:rPr>
      </w:pPr>
    </w:p>
    <w:p w14:paraId="65C386BC" w14:textId="77777777" w:rsidR="002156FC" w:rsidRDefault="002156FC">
      <w:pPr>
        <w:spacing w:line="480" w:lineRule="auto"/>
        <w:rPr>
          <w:rFonts w:ascii="仿宋" w:eastAsia="仿宋" w:hAnsi="仿宋"/>
          <w:sz w:val="28"/>
          <w:szCs w:val="28"/>
        </w:rPr>
      </w:pPr>
    </w:p>
    <w:p w14:paraId="1914CC44" w14:textId="77777777" w:rsidR="002156FC" w:rsidRDefault="00000000">
      <w:pPr>
        <w:spacing w:line="480" w:lineRule="auto"/>
        <w:ind w:firstLineChars="2000" w:firstLine="5600"/>
        <w:rPr>
          <w:rFonts w:ascii="仿宋" w:eastAsia="仿宋" w:hAnsi="仿宋"/>
          <w:sz w:val="28"/>
          <w:szCs w:val="28"/>
        </w:rPr>
      </w:pPr>
      <w:r>
        <w:rPr>
          <w:rFonts w:ascii="仿宋" w:eastAsia="仿宋" w:hAnsi="仿宋" w:hint="eastAsia"/>
          <w:sz w:val="28"/>
          <w:szCs w:val="28"/>
        </w:rPr>
        <w:t>（单位全称、公章）</w:t>
      </w:r>
    </w:p>
    <w:p w14:paraId="4DED0ABE" w14:textId="77777777" w:rsidR="002156FC" w:rsidRDefault="00000000">
      <w:pPr>
        <w:spacing w:line="480" w:lineRule="auto"/>
        <w:ind w:firstLineChars="2150" w:firstLine="6020"/>
        <w:rPr>
          <w:rFonts w:ascii="仿宋" w:eastAsia="仿宋" w:hAnsi="仿宋"/>
          <w:sz w:val="28"/>
          <w:szCs w:val="28"/>
        </w:rPr>
      </w:pPr>
      <w:r>
        <w:rPr>
          <w:rFonts w:ascii="仿宋" w:eastAsia="仿宋" w:hAnsi="仿宋" w:hint="eastAsia"/>
          <w:sz w:val="28"/>
          <w:szCs w:val="28"/>
        </w:rPr>
        <w:t xml:space="preserve">  年   月   日</w:t>
      </w:r>
    </w:p>
    <w:p w14:paraId="19C20427" w14:textId="77777777" w:rsidR="002156FC" w:rsidRDefault="002156FC">
      <w:pPr>
        <w:rPr>
          <w:rFonts w:ascii="仿宋" w:eastAsia="仿宋" w:hAnsi="仿宋"/>
          <w:sz w:val="28"/>
          <w:szCs w:val="28"/>
        </w:rPr>
      </w:pPr>
    </w:p>
    <w:p w14:paraId="4325F993" w14:textId="77777777" w:rsidR="002156FC" w:rsidRDefault="002156FC">
      <w:pPr>
        <w:rPr>
          <w:rFonts w:ascii="仿宋" w:eastAsia="仿宋" w:hAnsi="仿宋"/>
          <w:sz w:val="28"/>
          <w:szCs w:val="28"/>
        </w:rPr>
      </w:pPr>
    </w:p>
    <w:p w14:paraId="22E45917" w14:textId="77777777" w:rsidR="002156FC" w:rsidRDefault="002156FC">
      <w:pPr>
        <w:rPr>
          <w:rFonts w:ascii="仿宋" w:eastAsia="仿宋" w:hAnsi="仿宋"/>
          <w:sz w:val="28"/>
          <w:szCs w:val="28"/>
        </w:rPr>
      </w:pPr>
    </w:p>
    <w:p w14:paraId="2D3A9548" w14:textId="77777777" w:rsidR="002156FC" w:rsidRDefault="00000000">
      <w:pPr>
        <w:rPr>
          <w:rFonts w:ascii="仿宋" w:eastAsia="仿宋" w:hAnsi="仿宋"/>
          <w:sz w:val="28"/>
          <w:szCs w:val="28"/>
        </w:rPr>
      </w:pPr>
      <w:r>
        <w:rPr>
          <w:rFonts w:ascii="仿宋" w:eastAsia="仿宋" w:hAnsi="仿宋" w:hint="eastAsia"/>
          <w:sz w:val="28"/>
          <w:szCs w:val="28"/>
        </w:rPr>
        <w:t>附：法定代表人（或负责人）地址：</w:t>
      </w:r>
    </w:p>
    <w:p w14:paraId="3B7DC166" w14:textId="77777777" w:rsidR="002156FC" w:rsidRDefault="00000000">
      <w:pPr>
        <w:rPr>
          <w:rFonts w:ascii="仿宋" w:eastAsia="仿宋" w:hAnsi="仿宋"/>
          <w:sz w:val="28"/>
          <w:szCs w:val="28"/>
        </w:rPr>
      </w:pPr>
      <w:r>
        <w:rPr>
          <w:rFonts w:ascii="仿宋" w:eastAsia="仿宋" w:hAnsi="仿宋" w:hint="eastAsia"/>
          <w:sz w:val="28"/>
          <w:szCs w:val="28"/>
        </w:rPr>
        <w:t xml:space="preserve">                          电话：</w:t>
      </w:r>
    </w:p>
    <w:p w14:paraId="62714284" w14:textId="77777777" w:rsidR="002156FC" w:rsidRDefault="002156FC">
      <w:pPr>
        <w:rPr>
          <w:rFonts w:ascii="仿宋" w:eastAsia="仿宋" w:hAnsi="仿宋"/>
          <w:sz w:val="28"/>
          <w:szCs w:val="28"/>
        </w:rPr>
      </w:pPr>
    </w:p>
    <w:p w14:paraId="2E11A157" w14:textId="77777777" w:rsidR="002156FC" w:rsidRDefault="002156FC">
      <w:pPr>
        <w:rPr>
          <w:rFonts w:ascii="仿宋" w:eastAsia="仿宋" w:hAnsi="仿宋"/>
          <w:sz w:val="28"/>
          <w:szCs w:val="28"/>
        </w:rPr>
      </w:pPr>
    </w:p>
    <w:p w14:paraId="756742D8" w14:textId="77777777" w:rsidR="002156FC" w:rsidRDefault="002156FC">
      <w:pPr>
        <w:rPr>
          <w:sz w:val="28"/>
          <w:szCs w:val="28"/>
        </w:rPr>
      </w:pPr>
    </w:p>
    <w:p w14:paraId="157C5A2C" w14:textId="77777777" w:rsidR="002156FC" w:rsidRDefault="002156FC">
      <w:pPr>
        <w:rPr>
          <w:sz w:val="28"/>
          <w:szCs w:val="28"/>
        </w:rPr>
      </w:pPr>
    </w:p>
    <w:p w14:paraId="5E9C0DA5" w14:textId="77777777" w:rsidR="002156FC" w:rsidRDefault="00000000">
      <w:r>
        <w:rPr>
          <w:rFonts w:hint="eastAsia"/>
        </w:rPr>
        <w:br w:type="page"/>
      </w:r>
    </w:p>
    <w:p w14:paraId="23C44D9B" w14:textId="77777777" w:rsidR="002156FC" w:rsidRDefault="00000000">
      <w:pPr>
        <w:jc w:val="center"/>
        <w:rPr>
          <w:rFonts w:ascii="仿宋" w:eastAsia="仿宋" w:hAnsi="仿宋"/>
          <w:b/>
          <w:bCs/>
          <w:sz w:val="44"/>
          <w:szCs w:val="44"/>
        </w:rPr>
      </w:pPr>
      <w:r>
        <w:rPr>
          <w:rFonts w:ascii="仿宋" w:eastAsia="仿宋" w:hAnsi="仿宋" w:hint="eastAsia"/>
          <w:b/>
          <w:bCs/>
          <w:sz w:val="44"/>
          <w:szCs w:val="44"/>
        </w:rPr>
        <w:lastRenderedPageBreak/>
        <w:t>授权委托书</w:t>
      </w:r>
    </w:p>
    <w:p w14:paraId="3CE204E8" w14:textId="77777777" w:rsidR="002156FC" w:rsidRDefault="002156FC">
      <w:pPr>
        <w:jc w:val="center"/>
        <w:rPr>
          <w:rFonts w:ascii="仿宋" w:eastAsia="仿宋" w:hAnsi="仿宋"/>
          <w:b/>
          <w:bCs/>
          <w:sz w:val="44"/>
          <w:szCs w:val="44"/>
        </w:rPr>
      </w:pPr>
    </w:p>
    <w:p w14:paraId="45E30AB4" w14:textId="77777777" w:rsidR="002156FC"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兹委托_______________为我/我单位代理人，授权其代表我/我单位参加关于</w:t>
      </w:r>
      <w:r>
        <w:rPr>
          <w:rFonts w:ascii="仿宋" w:eastAsia="仿宋" w:hAnsi="仿宋" w:hint="eastAsia"/>
          <w:color w:val="000000" w:themeColor="text1"/>
          <w:sz w:val="28"/>
        </w:rPr>
        <w:t>宁波海</w:t>
      </w:r>
      <w:proofErr w:type="gramStart"/>
      <w:r>
        <w:rPr>
          <w:rFonts w:ascii="仿宋" w:eastAsia="仿宋" w:hAnsi="仿宋" w:hint="eastAsia"/>
          <w:color w:val="000000" w:themeColor="text1"/>
          <w:sz w:val="28"/>
        </w:rPr>
        <w:t>曙</w:t>
      </w:r>
      <w:proofErr w:type="gramEnd"/>
      <w:r>
        <w:rPr>
          <w:rFonts w:ascii="仿宋" w:eastAsia="仿宋" w:hAnsi="仿宋" w:hint="eastAsia"/>
          <w:color w:val="000000" w:themeColor="text1"/>
          <w:sz w:val="28"/>
        </w:rPr>
        <w:t>晨</w:t>
      </w:r>
      <w:proofErr w:type="gramStart"/>
      <w:r>
        <w:rPr>
          <w:rFonts w:ascii="仿宋" w:eastAsia="仿宋" w:hAnsi="仿宋" w:hint="eastAsia"/>
          <w:color w:val="000000" w:themeColor="text1"/>
          <w:sz w:val="28"/>
        </w:rPr>
        <w:t>迪</w:t>
      </w:r>
      <w:proofErr w:type="gramEnd"/>
      <w:r>
        <w:rPr>
          <w:rFonts w:ascii="仿宋" w:eastAsia="仿宋" w:hAnsi="仿宋" w:hint="eastAsia"/>
          <w:color w:val="000000" w:themeColor="text1"/>
          <w:sz w:val="28"/>
        </w:rPr>
        <w:t>商贸有限公司</w:t>
      </w:r>
      <w:r>
        <w:rPr>
          <w:rFonts w:ascii="仿宋" w:eastAsia="仿宋" w:hAnsi="仿宋" w:hint="eastAsia"/>
          <w:sz w:val="28"/>
          <w:szCs w:val="28"/>
        </w:rPr>
        <w:t>破产清算一案的相关事宜，授权范围如下：</w:t>
      </w:r>
    </w:p>
    <w:p w14:paraId="321E6DBD" w14:textId="77777777" w:rsidR="002156FC"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 xml:space="preserve">1.破产债权的申报   </w:t>
      </w:r>
    </w:p>
    <w:p w14:paraId="5464B709" w14:textId="77777777" w:rsidR="002156FC"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2.参加债权人会议</w:t>
      </w:r>
    </w:p>
    <w:p w14:paraId="36CECA22" w14:textId="77777777" w:rsidR="002156FC"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3.行使表决权</w:t>
      </w:r>
    </w:p>
    <w:p w14:paraId="362D497A" w14:textId="77777777" w:rsidR="002156FC"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4.代收分配款</w:t>
      </w:r>
    </w:p>
    <w:p w14:paraId="02689FF8" w14:textId="77777777" w:rsidR="002156FC"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5.签收法律文书</w:t>
      </w:r>
    </w:p>
    <w:p w14:paraId="02CDADFC" w14:textId="77777777" w:rsidR="002156FC" w:rsidRDefault="00000000">
      <w:pPr>
        <w:spacing w:line="480" w:lineRule="exact"/>
        <w:ind w:firstLineChars="200" w:firstLine="560"/>
        <w:rPr>
          <w:rFonts w:ascii="仿宋" w:eastAsia="仿宋" w:hAnsi="仿宋"/>
          <w:sz w:val="28"/>
          <w:szCs w:val="28"/>
        </w:rPr>
      </w:pPr>
      <w:r>
        <w:rPr>
          <w:rFonts w:ascii="仿宋" w:eastAsia="仿宋" w:hAnsi="仿宋" w:hint="eastAsia"/>
          <w:sz w:val="28"/>
          <w:szCs w:val="28"/>
        </w:rPr>
        <w:t>6.其他与该破产案件相关的法律事务。</w:t>
      </w:r>
    </w:p>
    <w:p w14:paraId="27985B91" w14:textId="77777777" w:rsidR="002156FC" w:rsidRDefault="002156FC">
      <w:pPr>
        <w:spacing w:line="480" w:lineRule="exact"/>
        <w:rPr>
          <w:rFonts w:ascii="仿宋" w:eastAsia="仿宋" w:hAnsi="仿宋"/>
          <w:sz w:val="28"/>
          <w:szCs w:val="28"/>
        </w:rPr>
      </w:pPr>
    </w:p>
    <w:p w14:paraId="1AFD8AF0" w14:textId="77777777" w:rsidR="002156FC" w:rsidRDefault="00000000">
      <w:pPr>
        <w:spacing w:line="480" w:lineRule="exact"/>
        <w:rPr>
          <w:rFonts w:ascii="仿宋" w:eastAsia="仿宋" w:hAnsi="仿宋"/>
          <w:sz w:val="28"/>
          <w:szCs w:val="28"/>
        </w:rPr>
      </w:pPr>
      <w:r>
        <w:rPr>
          <w:rFonts w:ascii="仿宋" w:eastAsia="仿宋" w:hAnsi="仿宋" w:hint="eastAsia"/>
          <w:sz w:val="28"/>
          <w:szCs w:val="28"/>
        </w:rPr>
        <w:t>受托人</w:t>
      </w:r>
      <w:r>
        <w:rPr>
          <w:rFonts w:ascii="仿宋" w:eastAsia="仿宋" w:hAnsi="仿宋"/>
          <w:sz w:val="28"/>
          <w:szCs w:val="28"/>
        </w:rPr>
        <w:t>:</w:t>
      </w:r>
      <w:r>
        <w:rPr>
          <w:rFonts w:ascii="仿宋" w:eastAsia="仿宋" w:hAnsi="仿宋"/>
          <w:sz w:val="28"/>
          <w:szCs w:val="28"/>
          <w:u w:val="single"/>
        </w:rPr>
        <w:t xml:space="preserve">               </w:t>
      </w:r>
      <w:r>
        <w:rPr>
          <w:rFonts w:ascii="仿宋" w:eastAsia="仿宋" w:hAnsi="仿宋"/>
          <w:sz w:val="28"/>
          <w:szCs w:val="28"/>
        </w:rPr>
        <w:t xml:space="preserve">, </w:t>
      </w:r>
      <w:r>
        <w:rPr>
          <w:rFonts w:ascii="仿宋" w:eastAsia="仿宋" w:hAnsi="仿宋" w:hint="eastAsia"/>
          <w:sz w:val="28"/>
          <w:szCs w:val="28"/>
        </w:rPr>
        <w:t>身份证号码</w:t>
      </w:r>
      <w:r>
        <w:rPr>
          <w:rFonts w:ascii="仿宋" w:eastAsia="仿宋" w:hAnsi="仿宋"/>
          <w:sz w:val="28"/>
          <w:szCs w:val="28"/>
        </w:rPr>
        <w:t>:</w:t>
      </w:r>
      <w:r>
        <w:rPr>
          <w:rFonts w:ascii="仿宋" w:eastAsia="仿宋" w:hAnsi="仿宋"/>
          <w:sz w:val="28"/>
          <w:szCs w:val="28"/>
          <w:u w:val="single"/>
        </w:rPr>
        <w:t xml:space="preserve">                        </w:t>
      </w:r>
      <w:r>
        <w:rPr>
          <w:rFonts w:ascii="仿宋" w:eastAsia="仿宋" w:hAnsi="仿宋"/>
          <w:sz w:val="28"/>
          <w:szCs w:val="28"/>
        </w:rPr>
        <w:t xml:space="preserve">   </w:t>
      </w:r>
    </w:p>
    <w:p w14:paraId="0BC7CD0B" w14:textId="77777777" w:rsidR="002156FC" w:rsidRDefault="00000000">
      <w:pPr>
        <w:spacing w:line="480" w:lineRule="exact"/>
        <w:rPr>
          <w:rFonts w:ascii="仿宋" w:eastAsia="仿宋" w:hAnsi="仿宋"/>
          <w:sz w:val="28"/>
          <w:szCs w:val="28"/>
          <w:u w:val="single"/>
        </w:rPr>
      </w:pPr>
      <w:r>
        <w:rPr>
          <w:rFonts w:ascii="仿宋" w:eastAsia="仿宋" w:hAnsi="仿宋" w:hint="eastAsia"/>
          <w:sz w:val="28"/>
          <w:szCs w:val="28"/>
        </w:rPr>
        <w:t>通讯地址</w:t>
      </w:r>
      <w:r>
        <w:rPr>
          <w:rFonts w:ascii="仿宋" w:eastAsia="仿宋" w:hAnsi="仿宋"/>
          <w:sz w:val="28"/>
          <w:szCs w:val="28"/>
        </w:rPr>
        <w:t>:</w:t>
      </w:r>
      <w:r>
        <w:rPr>
          <w:rFonts w:ascii="仿宋" w:eastAsia="仿宋" w:hAnsi="仿宋"/>
          <w:sz w:val="28"/>
          <w:szCs w:val="28"/>
          <w:u w:val="single"/>
        </w:rPr>
        <w:t xml:space="preserve"> </w:t>
      </w:r>
      <w:r>
        <w:rPr>
          <w:rFonts w:ascii="仿宋" w:eastAsia="仿宋" w:hAnsi="仿宋" w:hint="eastAsia"/>
          <w:sz w:val="28"/>
          <w:szCs w:val="28"/>
          <w:u w:val="single"/>
        </w:rPr>
        <w:t xml:space="preserve">                                                 </w:t>
      </w:r>
    </w:p>
    <w:p w14:paraId="0B11C6C9" w14:textId="77777777" w:rsidR="002156FC" w:rsidRDefault="00000000">
      <w:pPr>
        <w:spacing w:line="480" w:lineRule="exact"/>
        <w:rPr>
          <w:rFonts w:ascii="仿宋" w:eastAsia="仿宋" w:hAnsi="仿宋"/>
          <w:sz w:val="28"/>
          <w:szCs w:val="28"/>
        </w:rPr>
      </w:pPr>
      <w:r>
        <w:rPr>
          <w:rFonts w:ascii="仿宋" w:eastAsia="仿宋" w:hAnsi="仿宋" w:hint="eastAsia"/>
          <w:sz w:val="28"/>
          <w:szCs w:val="28"/>
        </w:rPr>
        <w:t>联系方式</w:t>
      </w:r>
      <w:r>
        <w:rPr>
          <w:rFonts w:ascii="仿宋" w:eastAsia="仿宋" w:hAnsi="仿宋"/>
          <w:sz w:val="28"/>
          <w:szCs w:val="28"/>
        </w:rPr>
        <w:t>:</w:t>
      </w:r>
      <w:r>
        <w:rPr>
          <w:rFonts w:ascii="仿宋" w:eastAsia="仿宋" w:hAnsi="仿宋" w:hint="eastAsia"/>
          <w:sz w:val="28"/>
          <w:szCs w:val="28"/>
        </w:rPr>
        <w:t xml:space="preserve"> </w:t>
      </w:r>
      <w:r>
        <w:rPr>
          <w:rFonts w:ascii="仿宋" w:eastAsia="仿宋" w:hAnsi="仿宋" w:hint="eastAsia"/>
          <w:sz w:val="28"/>
          <w:szCs w:val="28"/>
          <w:u w:val="single"/>
        </w:rPr>
        <w:t xml:space="preserve">                                                  </w:t>
      </w:r>
    </w:p>
    <w:p w14:paraId="4403D1CE" w14:textId="77777777" w:rsidR="002156FC" w:rsidRDefault="00000000">
      <w:pPr>
        <w:spacing w:line="480" w:lineRule="exact"/>
        <w:ind w:left="4760" w:hangingChars="1700" w:hanging="4760"/>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 xml:space="preserve">   委托人（签字或盖章）</w:t>
      </w:r>
      <w:r>
        <w:rPr>
          <w:rFonts w:ascii="仿宋" w:eastAsia="仿宋" w:hAnsi="仿宋"/>
          <w:sz w:val="28"/>
          <w:szCs w:val="28"/>
        </w:rPr>
        <w:t>:</w:t>
      </w:r>
    </w:p>
    <w:p w14:paraId="61949BEF" w14:textId="77777777" w:rsidR="002156FC" w:rsidRDefault="00000000">
      <w:pPr>
        <w:spacing w:line="480" w:lineRule="exact"/>
        <w:ind w:leftChars="1638" w:left="5471" w:hangingChars="550" w:hanging="1540"/>
        <w:rPr>
          <w:rFonts w:ascii="仿宋" w:eastAsia="仿宋" w:hAnsi="仿宋"/>
          <w:sz w:val="28"/>
          <w:szCs w:val="28"/>
        </w:rPr>
      </w:pPr>
      <w:r>
        <w:rPr>
          <w:rFonts w:ascii="仿宋" w:eastAsia="仿宋" w:hAnsi="仿宋" w:hint="eastAsia"/>
          <w:sz w:val="28"/>
          <w:szCs w:val="28"/>
        </w:rPr>
        <w:t>法定代表人（签字）</w:t>
      </w:r>
      <w:r>
        <w:rPr>
          <w:rFonts w:ascii="仿宋" w:eastAsia="仿宋" w:hAnsi="仿宋"/>
          <w:sz w:val="28"/>
          <w:szCs w:val="28"/>
        </w:rPr>
        <w:t xml:space="preserve">: </w:t>
      </w:r>
    </w:p>
    <w:p w14:paraId="1D2F0056" w14:textId="77777777" w:rsidR="002156FC" w:rsidRDefault="00000000">
      <w:pPr>
        <w:spacing w:line="480" w:lineRule="exact"/>
        <w:ind w:firstLineChars="1150" w:firstLine="3220"/>
        <w:rPr>
          <w:rFonts w:ascii="仿宋" w:eastAsia="仿宋" w:hAnsi="仿宋"/>
          <w:sz w:val="28"/>
          <w:szCs w:val="28"/>
        </w:rPr>
      </w:pPr>
      <w:r>
        <w:rPr>
          <w:rFonts w:ascii="仿宋" w:eastAsia="仿宋" w:hAnsi="仿宋" w:hint="eastAsia"/>
          <w:sz w:val="28"/>
          <w:szCs w:val="28"/>
        </w:rPr>
        <w:t xml:space="preserve">              日</w:t>
      </w:r>
      <w:r>
        <w:rPr>
          <w:rFonts w:ascii="仿宋" w:eastAsia="仿宋" w:hAnsi="仿宋"/>
          <w:sz w:val="28"/>
          <w:szCs w:val="28"/>
        </w:rPr>
        <w:t xml:space="preserve">  </w:t>
      </w:r>
      <w:r>
        <w:rPr>
          <w:rFonts w:ascii="仿宋" w:eastAsia="仿宋" w:hAnsi="仿宋" w:hint="eastAsia"/>
          <w:sz w:val="28"/>
          <w:szCs w:val="28"/>
        </w:rPr>
        <w:t>期：</w:t>
      </w:r>
    </w:p>
    <w:p w14:paraId="2F2C94EC" w14:textId="77777777" w:rsidR="002156FC" w:rsidRDefault="00000000">
      <w:pPr>
        <w:spacing w:line="480" w:lineRule="exact"/>
        <w:rPr>
          <w:rFonts w:ascii="仿宋" w:eastAsia="仿宋" w:hAnsi="仿宋"/>
          <w:sz w:val="28"/>
          <w:szCs w:val="28"/>
        </w:rPr>
      </w:pPr>
      <w:r>
        <w:rPr>
          <w:rFonts w:ascii="仿宋" w:eastAsia="仿宋" w:hAnsi="仿宋" w:hint="eastAsia"/>
          <w:sz w:val="28"/>
          <w:szCs w:val="28"/>
        </w:rPr>
        <w:t>备注：</w:t>
      </w:r>
    </w:p>
    <w:p w14:paraId="5C59E59E" w14:textId="77777777" w:rsidR="002156FC" w:rsidRDefault="00000000">
      <w:pPr>
        <w:pStyle w:val="a3"/>
        <w:spacing w:line="480" w:lineRule="exact"/>
        <w:ind w:firstLineChars="200" w:firstLine="560"/>
        <w:rPr>
          <w:rFonts w:ascii="仿宋" w:eastAsia="仿宋" w:hAnsi="仿宋" w:cs="宋体"/>
          <w:sz w:val="28"/>
          <w:szCs w:val="28"/>
        </w:rPr>
      </w:pPr>
      <w:r>
        <w:rPr>
          <w:rFonts w:ascii="仿宋" w:eastAsia="仿宋" w:hAnsi="仿宋" w:cs="宋体" w:hint="eastAsia"/>
          <w:sz w:val="28"/>
          <w:szCs w:val="28"/>
        </w:rPr>
        <w:t>1.本授权委托书须一式两份，于债权申报时或第一次债权人会议前提交给管理人；</w:t>
      </w:r>
    </w:p>
    <w:p w14:paraId="7FCACDF7" w14:textId="77777777" w:rsidR="002156FC" w:rsidRDefault="00000000">
      <w:pPr>
        <w:pStyle w:val="a3"/>
        <w:spacing w:line="480" w:lineRule="exact"/>
        <w:ind w:firstLineChars="200" w:firstLine="560"/>
        <w:rPr>
          <w:rFonts w:ascii="仿宋" w:eastAsia="仿宋" w:hAnsi="仿宋" w:cs="宋体"/>
          <w:sz w:val="28"/>
          <w:szCs w:val="28"/>
        </w:rPr>
      </w:pPr>
      <w:r>
        <w:rPr>
          <w:rFonts w:ascii="仿宋" w:eastAsia="仿宋" w:hAnsi="仿宋" w:cs="宋体" w:hint="eastAsia"/>
          <w:sz w:val="28"/>
          <w:szCs w:val="28"/>
        </w:rPr>
        <w:t>2.本授权委托书须随附受托人身份证复印件，并由受托人在身份证复印件上签字；</w:t>
      </w:r>
    </w:p>
    <w:p w14:paraId="224C6854" w14:textId="77777777" w:rsidR="002156FC" w:rsidRDefault="00000000">
      <w:pPr>
        <w:pStyle w:val="a3"/>
        <w:spacing w:line="480" w:lineRule="exact"/>
        <w:ind w:firstLineChars="200" w:firstLine="560"/>
        <w:rPr>
          <w:rFonts w:ascii="仿宋" w:eastAsia="仿宋" w:hAnsi="仿宋" w:cs="宋体"/>
          <w:sz w:val="28"/>
          <w:szCs w:val="28"/>
        </w:rPr>
      </w:pPr>
      <w:r>
        <w:rPr>
          <w:rFonts w:ascii="仿宋" w:eastAsia="仿宋" w:hAnsi="仿宋" w:cs="宋体" w:hint="eastAsia"/>
          <w:sz w:val="28"/>
          <w:szCs w:val="28"/>
        </w:rPr>
        <w:t>3.若委托人为个人，须随附委托人本人身份证复印件，并由委托人在身份证复印件上签字；</w:t>
      </w:r>
    </w:p>
    <w:p w14:paraId="684B320F" w14:textId="77777777" w:rsidR="002156FC" w:rsidRDefault="00000000">
      <w:pPr>
        <w:pStyle w:val="a3"/>
        <w:spacing w:line="480" w:lineRule="exact"/>
        <w:ind w:firstLineChars="200" w:firstLine="560"/>
      </w:pPr>
      <w:r>
        <w:rPr>
          <w:rFonts w:ascii="仿宋" w:eastAsia="仿宋" w:hAnsi="仿宋" w:cs="宋体" w:hint="eastAsia"/>
          <w:sz w:val="28"/>
          <w:szCs w:val="28"/>
        </w:rPr>
        <w:t>4.若委托人为法人，须随附委托人企业法人营业执照副本及组织机构代码证书复印件，并加盖公章。</w:t>
      </w:r>
    </w:p>
    <w:sectPr w:rsidR="002156FC">
      <w:headerReference w:type="default" r:id="rId8"/>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A7939" w14:textId="77777777" w:rsidR="00AD38C1" w:rsidRDefault="00AD38C1">
      <w:r>
        <w:separator/>
      </w:r>
    </w:p>
  </w:endnote>
  <w:endnote w:type="continuationSeparator" w:id="0">
    <w:p w14:paraId="047DBAC5" w14:textId="77777777" w:rsidR="00AD38C1" w:rsidRDefault="00AD3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4C412" w14:textId="77777777" w:rsidR="00AD38C1" w:rsidRDefault="00AD38C1">
      <w:r>
        <w:separator/>
      </w:r>
    </w:p>
  </w:footnote>
  <w:footnote w:type="continuationSeparator" w:id="0">
    <w:p w14:paraId="414C1FF8" w14:textId="77777777" w:rsidR="00AD38C1" w:rsidRDefault="00AD3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8C92C" w14:textId="77777777" w:rsidR="002156FC" w:rsidRDefault="00000000">
    <w:pPr>
      <w:pStyle w:val="a5"/>
      <w:rPr>
        <w:rFonts w:ascii="仿宋" w:eastAsia="仿宋" w:hAnsi="仿宋"/>
      </w:rPr>
    </w:pPr>
    <w:r>
      <w:rPr>
        <w:rFonts w:ascii="仿宋" w:eastAsia="仿宋" w:hAnsi="仿宋" w:hint="eastAsia"/>
      </w:rPr>
      <w:t>宁波海</w:t>
    </w:r>
    <w:proofErr w:type="gramStart"/>
    <w:r>
      <w:rPr>
        <w:rFonts w:ascii="仿宋" w:eastAsia="仿宋" w:hAnsi="仿宋" w:hint="eastAsia"/>
      </w:rPr>
      <w:t>曙</w:t>
    </w:r>
    <w:proofErr w:type="gramEnd"/>
    <w:r>
      <w:rPr>
        <w:rFonts w:ascii="仿宋" w:eastAsia="仿宋" w:hAnsi="仿宋" w:hint="eastAsia"/>
      </w:rPr>
      <w:t>晨</w:t>
    </w:r>
    <w:proofErr w:type="gramStart"/>
    <w:r>
      <w:rPr>
        <w:rFonts w:ascii="仿宋" w:eastAsia="仿宋" w:hAnsi="仿宋" w:hint="eastAsia"/>
      </w:rPr>
      <w:t>迪</w:t>
    </w:r>
    <w:proofErr w:type="gramEnd"/>
    <w:r>
      <w:rPr>
        <w:rFonts w:ascii="仿宋" w:eastAsia="仿宋" w:hAnsi="仿宋" w:hint="eastAsia"/>
      </w:rPr>
      <w:t>商贸有限公司破产清算案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86264"/>
    <w:multiLevelType w:val="multilevel"/>
    <w:tmpl w:val="1D186264"/>
    <w:lvl w:ilvl="0">
      <w:start w:val="1"/>
      <w:numFmt w:val="decimal"/>
      <w:lvlText w:val="（%1）"/>
      <w:lvlJc w:val="left"/>
      <w:pPr>
        <w:ind w:left="2295" w:hanging="720"/>
      </w:pPr>
      <w:rPr>
        <w:rFonts w:hint="default"/>
      </w:rPr>
    </w:lvl>
    <w:lvl w:ilvl="1">
      <w:start w:val="1"/>
      <w:numFmt w:val="lowerLetter"/>
      <w:lvlText w:val="%2)"/>
      <w:lvlJc w:val="left"/>
      <w:pPr>
        <w:ind w:left="2415" w:hanging="420"/>
      </w:pPr>
    </w:lvl>
    <w:lvl w:ilvl="2">
      <w:start w:val="1"/>
      <w:numFmt w:val="lowerRoman"/>
      <w:lvlText w:val="%3."/>
      <w:lvlJc w:val="right"/>
      <w:pPr>
        <w:ind w:left="2835" w:hanging="420"/>
      </w:pPr>
    </w:lvl>
    <w:lvl w:ilvl="3">
      <w:start w:val="1"/>
      <w:numFmt w:val="decimal"/>
      <w:lvlText w:val="%4."/>
      <w:lvlJc w:val="left"/>
      <w:pPr>
        <w:ind w:left="3255" w:hanging="420"/>
      </w:pPr>
    </w:lvl>
    <w:lvl w:ilvl="4">
      <w:start w:val="1"/>
      <w:numFmt w:val="lowerLetter"/>
      <w:lvlText w:val="%5)"/>
      <w:lvlJc w:val="left"/>
      <w:pPr>
        <w:ind w:left="3675" w:hanging="420"/>
      </w:pPr>
    </w:lvl>
    <w:lvl w:ilvl="5">
      <w:start w:val="1"/>
      <w:numFmt w:val="lowerRoman"/>
      <w:lvlText w:val="%6."/>
      <w:lvlJc w:val="right"/>
      <w:pPr>
        <w:ind w:left="4095" w:hanging="420"/>
      </w:pPr>
    </w:lvl>
    <w:lvl w:ilvl="6">
      <w:start w:val="1"/>
      <w:numFmt w:val="decimal"/>
      <w:lvlText w:val="%7."/>
      <w:lvlJc w:val="left"/>
      <w:pPr>
        <w:ind w:left="4515" w:hanging="420"/>
      </w:pPr>
    </w:lvl>
    <w:lvl w:ilvl="7">
      <w:start w:val="1"/>
      <w:numFmt w:val="lowerLetter"/>
      <w:lvlText w:val="%8)"/>
      <w:lvlJc w:val="left"/>
      <w:pPr>
        <w:ind w:left="4935" w:hanging="420"/>
      </w:pPr>
    </w:lvl>
    <w:lvl w:ilvl="8">
      <w:start w:val="1"/>
      <w:numFmt w:val="lowerRoman"/>
      <w:lvlText w:val="%9."/>
      <w:lvlJc w:val="right"/>
      <w:pPr>
        <w:ind w:left="5355" w:hanging="420"/>
      </w:pPr>
    </w:lvl>
  </w:abstractNum>
  <w:abstractNum w:abstractNumId="1" w15:restartNumberingAfterBreak="0">
    <w:nsid w:val="59099E56"/>
    <w:multiLevelType w:val="singleLevel"/>
    <w:tmpl w:val="59099E56"/>
    <w:lvl w:ilvl="0">
      <w:start w:val="1"/>
      <w:numFmt w:val="decimal"/>
      <w:suff w:val="nothing"/>
      <w:lvlText w:val="%1．"/>
      <w:lvlJc w:val="left"/>
      <w:pPr>
        <w:ind w:left="0" w:firstLine="400"/>
      </w:pPr>
      <w:rPr>
        <w:rFonts w:hint="default"/>
      </w:rPr>
    </w:lvl>
  </w:abstractNum>
  <w:abstractNum w:abstractNumId="2" w15:restartNumberingAfterBreak="0">
    <w:nsid w:val="59099E81"/>
    <w:multiLevelType w:val="singleLevel"/>
    <w:tmpl w:val="59099E81"/>
    <w:lvl w:ilvl="0">
      <w:start w:val="1"/>
      <w:numFmt w:val="decimal"/>
      <w:suff w:val="nothing"/>
      <w:lvlText w:val="%1．"/>
      <w:lvlJc w:val="left"/>
      <w:pPr>
        <w:ind w:left="0" w:firstLine="400"/>
      </w:pPr>
      <w:rPr>
        <w:rFonts w:hint="default"/>
      </w:rPr>
    </w:lvl>
  </w:abstractNum>
  <w:abstractNum w:abstractNumId="3" w15:restartNumberingAfterBreak="0">
    <w:nsid w:val="59099E95"/>
    <w:multiLevelType w:val="singleLevel"/>
    <w:tmpl w:val="59099E95"/>
    <w:lvl w:ilvl="0">
      <w:start w:val="1"/>
      <w:numFmt w:val="decimal"/>
      <w:suff w:val="nothing"/>
      <w:lvlText w:val="%1．"/>
      <w:lvlJc w:val="left"/>
      <w:pPr>
        <w:ind w:left="0" w:firstLine="400"/>
      </w:pPr>
      <w:rPr>
        <w:rFonts w:hint="default"/>
      </w:rPr>
    </w:lvl>
  </w:abstractNum>
  <w:abstractNum w:abstractNumId="4" w15:restartNumberingAfterBreak="0">
    <w:nsid w:val="59099F23"/>
    <w:multiLevelType w:val="singleLevel"/>
    <w:tmpl w:val="59099F23"/>
    <w:lvl w:ilvl="0">
      <w:start w:val="1"/>
      <w:numFmt w:val="decimal"/>
      <w:suff w:val="nothing"/>
      <w:lvlText w:val="%1．"/>
      <w:lvlJc w:val="left"/>
      <w:pPr>
        <w:ind w:left="0" w:firstLine="400"/>
      </w:pPr>
      <w:rPr>
        <w:rFonts w:hint="default"/>
      </w:rPr>
    </w:lvl>
  </w:abstractNum>
  <w:abstractNum w:abstractNumId="5" w15:restartNumberingAfterBreak="0">
    <w:nsid w:val="5909A997"/>
    <w:multiLevelType w:val="singleLevel"/>
    <w:tmpl w:val="5909A997"/>
    <w:lvl w:ilvl="0">
      <w:start w:val="1"/>
      <w:numFmt w:val="decimal"/>
      <w:suff w:val="nothing"/>
      <w:lvlText w:val="（%1）"/>
      <w:lvlJc w:val="left"/>
      <w:pPr>
        <w:ind w:left="0" w:firstLine="420"/>
      </w:pPr>
      <w:rPr>
        <w:rFonts w:hint="default"/>
      </w:rPr>
    </w:lvl>
  </w:abstractNum>
  <w:num w:numId="1" w16cid:durableId="1633828929">
    <w:abstractNumId w:val="1"/>
  </w:num>
  <w:num w:numId="2" w16cid:durableId="2017996413">
    <w:abstractNumId w:val="2"/>
  </w:num>
  <w:num w:numId="3" w16cid:durableId="1684626661">
    <w:abstractNumId w:val="3"/>
  </w:num>
  <w:num w:numId="4" w16cid:durableId="830213658">
    <w:abstractNumId w:val="0"/>
  </w:num>
  <w:num w:numId="5" w16cid:durableId="526603785">
    <w:abstractNumId w:val="5"/>
  </w:num>
  <w:num w:numId="6" w16cid:durableId="15577424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Y0NzQwN2FmMzQzMzVkZWE1OTE0MzQzMTllMjg0NGIifQ=="/>
  </w:docVars>
  <w:rsids>
    <w:rsidRoot w:val="00E72BA5"/>
    <w:rsid w:val="0001555F"/>
    <w:rsid w:val="00063918"/>
    <w:rsid w:val="000B0E1A"/>
    <w:rsid w:val="00142CB2"/>
    <w:rsid w:val="002134D7"/>
    <w:rsid w:val="002156FC"/>
    <w:rsid w:val="00252C5D"/>
    <w:rsid w:val="004447A3"/>
    <w:rsid w:val="00457D6D"/>
    <w:rsid w:val="00493928"/>
    <w:rsid w:val="004A39B1"/>
    <w:rsid w:val="00572EB1"/>
    <w:rsid w:val="006646FC"/>
    <w:rsid w:val="0068079C"/>
    <w:rsid w:val="006A68A2"/>
    <w:rsid w:val="007C163E"/>
    <w:rsid w:val="008350C7"/>
    <w:rsid w:val="008624F9"/>
    <w:rsid w:val="0089767A"/>
    <w:rsid w:val="008A390C"/>
    <w:rsid w:val="0091341A"/>
    <w:rsid w:val="00974297"/>
    <w:rsid w:val="00A04673"/>
    <w:rsid w:val="00AD375A"/>
    <w:rsid w:val="00AD38C1"/>
    <w:rsid w:val="00B80154"/>
    <w:rsid w:val="00C01FBE"/>
    <w:rsid w:val="00C2307B"/>
    <w:rsid w:val="00C921D2"/>
    <w:rsid w:val="00D126C5"/>
    <w:rsid w:val="00DB5035"/>
    <w:rsid w:val="00E61645"/>
    <w:rsid w:val="00E72BA5"/>
    <w:rsid w:val="0132783D"/>
    <w:rsid w:val="01872844"/>
    <w:rsid w:val="062005AC"/>
    <w:rsid w:val="065B15E4"/>
    <w:rsid w:val="069C40D7"/>
    <w:rsid w:val="08624EAC"/>
    <w:rsid w:val="09D4702B"/>
    <w:rsid w:val="0B372620"/>
    <w:rsid w:val="0B4765DB"/>
    <w:rsid w:val="0BFB189F"/>
    <w:rsid w:val="10125409"/>
    <w:rsid w:val="117F262B"/>
    <w:rsid w:val="17B84AE8"/>
    <w:rsid w:val="18300B23"/>
    <w:rsid w:val="1A1E488E"/>
    <w:rsid w:val="1D942F75"/>
    <w:rsid w:val="20837948"/>
    <w:rsid w:val="21D95D87"/>
    <w:rsid w:val="23C12F77"/>
    <w:rsid w:val="24253506"/>
    <w:rsid w:val="26085E59"/>
    <w:rsid w:val="260A23B5"/>
    <w:rsid w:val="269A6DB1"/>
    <w:rsid w:val="26D134D1"/>
    <w:rsid w:val="270B45D7"/>
    <w:rsid w:val="29F37C02"/>
    <w:rsid w:val="2A8E3487"/>
    <w:rsid w:val="2C35087A"/>
    <w:rsid w:val="2C4C5A2C"/>
    <w:rsid w:val="31815AF3"/>
    <w:rsid w:val="336D564B"/>
    <w:rsid w:val="346040E6"/>
    <w:rsid w:val="35505F08"/>
    <w:rsid w:val="35867971"/>
    <w:rsid w:val="36FA25D0"/>
    <w:rsid w:val="3BA71E9A"/>
    <w:rsid w:val="3C5B6581"/>
    <w:rsid w:val="3C8F5568"/>
    <w:rsid w:val="3F3B4420"/>
    <w:rsid w:val="41B50EB8"/>
    <w:rsid w:val="43340C18"/>
    <w:rsid w:val="4A6A4F1F"/>
    <w:rsid w:val="4BEB02E1"/>
    <w:rsid w:val="4CFD02CC"/>
    <w:rsid w:val="4E4D5283"/>
    <w:rsid w:val="4F7800DE"/>
    <w:rsid w:val="536F3B66"/>
    <w:rsid w:val="53EC1B76"/>
    <w:rsid w:val="59B04782"/>
    <w:rsid w:val="5E8545C5"/>
    <w:rsid w:val="5F5F0972"/>
    <w:rsid w:val="609520D5"/>
    <w:rsid w:val="60B66CA1"/>
    <w:rsid w:val="60D66C58"/>
    <w:rsid w:val="62740BD9"/>
    <w:rsid w:val="63302D52"/>
    <w:rsid w:val="65BF660F"/>
    <w:rsid w:val="678673E4"/>
    <w:rsid w:val="686F60CA"/>
    <w:rsid w:val="69201173"/>
    <w:rsid w:val="6B2018FE"/>
    <w:rsid w:val="6D666F68"/>
    <w:rsid w:val="70115CB9"/>
    <w:rsid w:val="7075449A"/>
    <w:rsid w:val="715440AF"/>
    <w:rsid w:val="717806B0"/>
    <w:rsid w:val="718F40F9"/>
    <w:rsid w:val="7A0D1584"/>
    <w:rsid w:val="7AD73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AA8050"/>
  <w14:defaultImageDpi w14:val="32767"/>
  <w15:docId w15:val="{C725285A-5322-4FD5-8F89-6A120B30E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hAnsi="Times New Roman" w:cs="Times New Roman"/>
      <w:sz w:val="24"/>
      <w:szCs w:val="24"/>
    </w:rPr>
  </w:style>
  <w:style w:type="paragraph" w:styleId="1">
    <w:name w:val="heading 1"/>
    <w:basedOn w:val="a"/>
    <w:next w:val="a"/>
    <w:link w:val="10"/>
    <w:uiPriority w:val="9"/>
    <w:qFormat/>
    <w:pPr>
      <w:keepNext/>
      <w:keepLines/>
      <w:widowControl w:val="0"/>
      <w:spacing w:before="340" w:after="330" w:line="576" w:lineRule="auto"/>
      <w:jc w:val="both"/>
      <w:outlineLvl w:val="0"/>
    </w:pPr>
    <w:rPr>
      <w:rFonts w:eastAsia="宋体"/>
      <w:b/>
      <w:kern w:val="44"/>
      <w:sz w:val="44"/>
      <w:szCs w:val="20"/>
      <w:lang w:val="zh-CN"/>
    </w:rPr>
  </w:style>
  <w:style w:type="paragraph" w:styleId="2">
    <w:name w:val="heading 2"/>
    <w:basedOn w:val="a"/>
    <w:next w:val="a"/>
    <w:link w:val="20"/>
    <w:uiPriority w:val="9"/>
    <w:semiHidden/>
    <w:unhideWhenUsed/>
    <w:qFormat/>
    <w:pPr>
      <w:keepNext/>
      <w:keepLines/>
      <w:widowControl w:val="0"/>
      <w:spacing w:before="260" w:after="260" w:line="413" w:lineRule="auto"/>
      <w:jc w:val="both"/>
      <w:outlineLvl w:val="1"/>
    </w:pPr>
    <w:rPr>
      <w:rFonts w:ascii="Arial" w:eastAsia="黑体" w:hAnsi="Arial"/>
      <w:b/>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qFormat/>
    <w:rPr>
      <w:rFonts w:asciiTheme="minorHAnsi" w:eastAsiaTheme="minorEastAsia" w:hAnsiTheme="minorHAnsi" w:cstheme="minorBidi"/>
      <w:color w:val="0563C1" w:themeColor="hyperlink"/>
      <w:u w:val="single"/>
    </w:rPr>
  </w:style>
  <w:style w:type="character" w:customStyle="1" w:styleId="a6">
    <w:name w:val="页眉 字符"/>
    <w:basedOn w:val="a0"/>
    <w:link w:val="a5"/>
    <w:uiPriority w:val="99"/>
    <w:qFormat/>
    <w:rPr>
      <w:rFonts w:ascii="Times New Roman" w:hAnsi="Times New Roman" w:cs="Times New Roman"/>
      <w:kern w:val="0"/>
      <w:sz w:val="18"/>
      <w:szCs w:val="18"/>
    </w:rPr>
  </w:style>
  <w:style w:type="character" w:customStyle="1" w:styleId="a4">
    <w:name w:val="页脚 字符"/>
    <w:basedOn w:val="a0"/>
    <w:link w:val="a3"/>
    <w:uiPriority w:val="99"/>
    <w:qFormat/>
    <w:rPr>
      <w:rFonts w:ascii="Times New Roman" w:hAnsi="Times New Roman" w:cs="Times New Roman"/>
      <w:kern w:val="0"/>
      <w:sz w:val="18"/>
      <w:szCs w:val="18"/>
    </w:rPr>
  </w:style>
  <w:style w:type="character" w:customStyle="1" w:styleId="11">
    <w:name w:val="页眉字符1"/>
    <w:basedOn w:val="a0"/>
    <w:uiPriority w:val="99"/>
    <w:semiHidden/>
    <w:qFormat/>
    <w:rPr>
      <w:rFonts w:ascii="Calibri" w:eastAsia="宋体" w:hAnsi="Calibri" w:cs="Times New Roman"/>
      <w:sz w:val="18"/>
      <w:szCs w:val="18"/>
    </w:rPr>
  </w:style>
  <w:style w:type="paragraph" w:customStyle="1" w:styleId="12">
    <w:name w:val="列出段落1"/>
    <w:basedOn w:val="a"/>
    <w:uiPriority w:val="34"/>
    <w:qFormat/>
    <w:pPr>
      <w:widowControl w:val="0"/>
      <w:ind w:firstLineChars="200" w:firstLine="420"/>
      <w:jc w:val="both"/>
    </w:pPr>
    <w:rPr>
      <w:rFonts w:asciiTheme="minorHAnsi" w:hAnsiTheme="minorHAnsi" w:cstheme="minorBidi"/>
      <w:kern w:val="2"/>
      <w:sz w:val="21"/>
      <w:szCs w:val="22"/>
    </w:rPr>
  </w:style>
  <w:style w:type="character" w:customStyle="1" w:styleId="10">
    <w:name w:val="标题 1 字符"/>
    <w:basedOn w:val="a0"/>
    <w:link w:val="1"/>
    <w:uiPriority w:val="9"/>
    <w:qFormat/>
    <w:rPr>
      <w:rFonts w:asciiTheme="minorHAnsi" w:eastAsiaTheme="minorEastAsia" w:hAnsiTheme="minorHAnsi" w:cstheme="minorBidi"/>
      <w:b/>
      <w:kern w:val="44"/>
      <w:sz w:val="44"/>
      <w:lang w:val="zh-CN" w:eastAsia="zh-CN"/>
    </w:rPr>
  </w:style>
  <w:style w:type="character" w:customStyle="1" w:styleId="20">
    <w:name w:val="标题 2 字符"/>
    <w:basedOn w:val="a0"/>
    <w:link w:val="2"/>
    <w:uiPriority w:val="9"/>
    <w:qFormat/>
    <w:rPr>
      <w:rFonts w:ascii="Arial" w:eastAsia="黑体" w:hAnsi="Arial" w:cstheme="minorBidi"/>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taianlawfir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920</Words>
  <Characters>5247</Characters>
  <Application>Microsoft Office Word</Application>
  <DocSecurity>0</DocSecurity>
  <Lines>43</Lines>
  <Paragraphs>12</Paragraphs>
  <ScaleCrop>false</ScaleCrop>
  <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太安X</cp:lastModifiedBy>
  <cp:revision>6</cp:revision>
  <cp:lastPrinted>2022-07-21T06:49:00Z</cp:lastPrinted>
  <dcterms:created xsi:type="dcterms:W3CDTF">2019-01-15T02:54:00Z</dcterms:created>
  <dcterms:modified xsi:type="dcterms:W3CDTF">2022-07-25T01:05:00Z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382FA4E36F2540EEA86FFD289068411D</vt:lpwstr>
  </property>
</Properties>
</file>